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4090684" w:displacedByCustomXml="next"/>
    <w:sdt>
      <w:sdtPr>
        <w:alias w:val="Title"/>
        <w:tag w:val=""/>
        <w:id w:val="-506124933"/>
        <w:placeholder>
          <w:docPart w:val="4FE2395A6323412EB82B0F356FF4315F"/>
        </w:placeholder>
        <w:dataBinding w:prefixMappings="xmlns:ns0='http://purl.org/dc/elements/1.1/' xmlns:ns1='http://schemas.openxmlformats.org/package/2006/metadata/core-properties' " w:xpath="/ns1:coreProperties[1]/ns0:title[1]" w:storeItemID="{6C3C8BC8-F283-45AE-878A-BAB7291924A1}"/>
        <w:text/>
      </w:sdtPr>
      <w:sdtEndPr/>
      <w:sdtContent>
        <w:p w:rsidR="00AB72C1" w:rsidRPr="00FE71D8" w:rsidRDefault="003C6030" w:rsidP="00FE71D8">
          <w:pPr>
            <w:pStyle w:val="Title"/>
          </w:pPr>
          <w:r>
            <w:t xml:space="preserve">ULPS - </w:t>
          </w:r>
          <w:r w:rsidR="00102C7A">
            <w:t>Telehealth COVID-19 Process</w:t>
          </w:r>
        </w:p>
      </w:sdtContent>
    </w:sdt>
    <w:bookmarkEnd w:id="0"/>
    <w:p w:rsidR="0038115E" w:rsidRDefault="00184330" w:rsidP="00AB72C1">
      <w:pPr>
        <w:pStyle w:val="Heading1"/>
      </w:pPr>
      <w:r>
        <w:t>ULPS Physicians &amp; Advanced Practice Providers</w:t>
      </w:r>
    </w:p>
    <w:p w:rsidR="0065605B" w:rsidRDefault="00680DEA" w:rsidP="002A0071">
      <w:pPr>
        <w:pStyle w:val="Heading2"/>
      </w:pPr>
      <w:r>
        <w:t>Process</w:t>
      </w:r>
    </w:p>
    <w:p w:rsidR="0065605B" w:rsidRPr="001F2EE8" w:rsidRDefault="00184330" w:rsidP="0065605B">
      <w:pPr>
        <w:rPr>
          <w:b/>
        </w:rPr>
      </w:pPr>
      <w:r>
        <w:rPr>
          <w:b/>
        </w:rPr>
        <w:t xml:space="preserve">To Establish an Account in </w:t>
      </w:r>
      <w:proofErr w:type="spellStart"/>
      <w:r>
        <w:rPr>
          <w:b/>
        </w:rPr>
        <w:t>Vidyo</w:t>
      </w:r>
      <w:proofErr w:type="spellEnd"/>
      <w:r>
        <w:rPr>
          <w:b/>
        </w:rPr>
        <w:t>:</w:t>
      </w:r>
    </w:p>
    <w:p w:rsidR="0065605B" w:rsidRDefault="0065605B" w:rsidP="0065605B">
      <w:pPr>
        <w:pStyle w:val="ListParagraph"/>
        <w:numPr>
          <w:ilvl w:val="0"/>
          <w:numId w:val="35"/>
        </w:numPr>
        <w:spacing w:before="0" w:after="160" w:line="259" w:lineRule="auto"/>
      </w:pPr>
      <w:bookmarkStart w:id="1" w:name="_GoBack"/>
      <w:bookmarkEnd w:id="1"/>
      <w:r>
        <w:t xml:space="preserve">Type </w:t>
      </w:r>
      <w:hyperlink r:id="rId12" w:history="1">
        <w:r w:rsidRPr="007A30B1">
          <w:rPr>
            <w:rStyle w:val="Hyperlink"/>
            <w:color w:val="0000BF" w:themeColor="accent6"/>
            <w:u w:val="none"/>
          </w:rPr>
          <w:t>https://associates.telehealth.methodisthealth.org</w:t>
        </w:r>
      </w:hyperlink>
      <w:r w:rsidRPr="007A30B1">
        <w:rPr>
          <w:color w:val="0000BF" w:themeColor="accent6"/>
        </w:rPr>
        <w:t xml:space="preserve"> </w:t>
      </w:r>
      <w:r>
        <w:t xml:space="preserve">into your web browser. </w:t>
      </w:r>
    </w:p>
    <w:p w:rsidR="0065605B" w:rsidRDefault="0065605B" w:rsidP="0065605B">
      <w:pPr>
        <w:pStyle w:val="ListParagraph"/>
        <w:numPr>
          <w:ilvl w:val="0"/>
          <w:numId w:val="35"/>
        </w:numPr>
        <w:spacing w:before="0" w:after="160" w:line="259" w:lineRule="auto"/>
      </w:pPr>
      <w:r>
        <w:t xml:space="preserve">Install </w:t>
      </w:r>
      <w:proofErr w:type="spellStart"/>
      <w:r>
        <w:rPr>
          <w:b/>
        </w:rPr>
        <w:t>VidyoConnect</w:t>
      </w:r>
      <w:proofErr w:type="spellEnd"/>
      <w:r>
        <w:t xml:space="preserve"> to your computer by hitting “Run”. Once you download it, it becomes an icon on your desktop.</w:t>
      </w:r>
    </w:p>
    <w:p w:rsidR="0065605B" w:rsidRPr="00D47C60" w:rsidRDefault="0065605B" w:rsidP="0065605B">
      <w:pPr>
        <w:pStyle w:val="ListParagraph"/>
        <w:numPr>
          <w:ilvl w:val="1"/>
          <w:numId w:val="35"/>
        </w:numPr>
        <w:spacing w:before="0" w:after="160" w:line="259" w:lineRule="auto"/>
        <w:rPr>
          <w:b/>
          <w:color w:val="0000BF" w:themeColor="accent6"/>
        </w:rPr>
      </w:pPr>
      <w:r w:rsidRPr="00D47C60">
        <w:rPr>
          <w:b/>
          <w:color w:val="0000BF" w:themeColor="accent6"/>
        </w:rPr>
        <w:t>Portal: associates.telehealth.methodisthealth.org</w:t>
      </w:r>
      <w:r>
        <w:rPr>
          <w:b/>
          <w:color w:val="0000BF" w:themeColor="accent6"/>
        </w:rPr>
        <w:t xml:space="preserve"> </w:t>
      </w:r>
    </w:p>
    <w:p w:rsidR="0065605B" w:rsidRPr="00D47C60" w:rsidRDefault="0065605B" w:rsidP="0065605B">
      <w:pPr>
        <w:pStyle w:val="ListParagraph"/>
        <w:numPr>
          <w:ilvl w:val="1"/>
          <w:numId w:val="35"/>
        </w:numPr>
        <w:spacing w:before="0" w:after="160" w:line="259" w:lineRule="auto"/>
        <w:rPr>
          <w:b/>
          <w:color w:val="0000BF" w:themeColor="accent6"/>
        </w:rPr>
      </w:pPr>
      <w:r w:rsidRPr="00D47C60">
        <w:rPr>
          <w:b/>
          <w:color w:val="0000BF" w:themeColor="accent6"/>
        </w:rPr>
        <w:t>Username: Computer/Cerner log on</w:t>
      </w:r>
    </w:p>
    <w:p w:rsidR="0065605B" w:rsidRPr="00D47C60" w:rsidRDefault="0065605B" w:rsidP="0065605B">
      <w:pPr>
        <w:pStyle w:val="ListParagraph"/>
        <w:numPr>
          <w:ilvl w:val="1"/>
          <w:numId w:val="35"/>
        </w:numPr>
        <w:spacing w:before="0" w:after="160" w:line="259" w:lineRule="auto"/>
        <w:rPr>
          <w:b/>
          <w:color w:val="0000BF" w:themeColor="accent6"/>
        </w:rPr>
      </w:pPr>
      <w:r w:rsidRPr="00D47C60">
        <w:rPr>
          <w:b/>
          <w:color w:val="0000BF" w:themeColor="accent6"/>
        </w:rPr>
        <w:t>Password: Cerner password</w:t>
      </w:r>
    </w:p>
    <w:p w:rsidR="00A62193" w:rsidRDefault="002F630E" w:rsidP="00202E96">
      <w:pPr>
        <w:pStyle w:val="ListParagraph"/>
        <w:numPr>
          <w:ilvl w:val="0"/>
          <w:numId w:val="35"/>
        </w:numPr>
        <w:spacing w:before="0" w:after="160" w:line="259" w:lineRule="auto"/>
      </w:pPr>
      <w:r>
        <w:t>Thi</w:t>
      </w:r>
      <w:r w:rsidR="008B3F82">
        <w:t xml:space="preserve">s </w:t>
      </w:r>
      <w:proofErr w:type="gramStart"/>
      <w:r w:rsidR="008B3F82">
        <w:t>can be done</w:t>
      </w:r>
      <w:proofErr w:type="gramEnd"/>
      <w:r w:rsidR="008B3F82">
        <w:t xml:space="preserve"> from </w:t>
      </w:r>
      <w:r w:rsidR="008B3F82" w:rsidRPr="00A62193">
        <w:rPr>
          <w:i/>
        </w:rPr>
        <w:t xml:space="preserve">any computer, </w:t>
      </w:r>
      <w:r w:rsidRPr="00A62193">
        <w:rPr>
          <w:i/>
        </w:rPr>
        <w:t>phone, or iPad</w:t>
      </w:r>
      <w:r w:rsidR="008B3F82" w:rsidRPr="00A62193">
        <w:rPr>
          <w:i/>
        </w:rPr>
        <w:t>.</w:t>
      </w:r>
      <w:r w:rsidR="008B3F82">
        <w:t xml:space="preserve"> The device does not have to be an MLH device.</w:t>
      </w:r>
      <w:r w:rsidR="00A62193">
        <w:t xml:space="preserve"> </w:t>
      </w:r>
    </w:p>
    <w:p w:rsidR="0065605B" w:rsidRDefault="00A62193" w:rsidP="00A62193">
      <w:pPr>
        <w:pStyle w:val="ListParagraph"/>
        <w:numPr>
          <w:ilvl w:val="1"/>
          <w:numId w:val="35"/>
        </w:numPr>
        <w:spacing w:before="0" w:after="160" w:line="259" w:lineRule="auto"/>
      </w:pPr>
      <w:r>
        <w:t xml:space="preserve">An MLH device will have the strongest internet connection when </w:t>
      </w:r>
      <w:proofErr w:type="gramStart"/>
      <w:r>
        <w:t>you’re</w:t>
      </w:r>
      <w:proofErr w:type="gramEnd"/>
      <w:r>
        <w:t xml:space="preserve"> on an MLH campus.</w:t>
      </w:r>
    </w:p>
    <w:p w:rsidR="00184330" w:rsidRPr="00A62193" w:rsidRDefault="00A62193" w:rsidP="00C849A4">
      <w:pPr>
        <w:pStyle w:val="ListParagraph"/>
        <w:numPr>
          <w:ilvl w:val="1"/>
          <w:numId w:val="35"/>
        </w:numPr>
        <w:spacing w:before="0" w:after="160" w:line="259" w:lineRule="auto"/>
      </w:pPr>
      <w:r>
        <w:t xml:space="preserve">If you are trying to use this on a Patient Safe phone, you must turn off the </w:t>
      </w:r>
      <w:proofErr w:type="spellStart"/>
      <w:r>
        <w:t>WiFi</w:t>
      </w:r>
      <w:proofErr w:type="spellEnd"/>
      <w:r>
        <w:t xml:space="preserve"> and use the Verizon network for best results.</w:t>
      </w:r>
    </w:p>
    <w:p w:rsidR="00C849A4" w:rsidRPr="00C849A4" w:rsidRDefault="00C849A4" w:rsidP="00C849A4">
      <w:pPr>
        <w:rPr>
          <w:b/>
        </w:rPr>
      </w:pPr>
      <w:r w:rsidRPr="00C849A4">
        <w:rPr>
          <w:b/>
        </w:rPr>
        <w:t>Document</w:t>
      </w:r>
      <w:r w:rsidR="00184330">
        <w:rPr>
          <w:b/>
        </w:rPr>
        <w:t>ing</w:t>
      </w:r>
      <w:r w:rsidRPr="00C849A4">
        <w:rPr>
          <w:b/>
        </w:rPr>
        <w:t xml:space="preserve"> the Visit:</w:t>
      </w:r>
    </w:p>
    <w:p w:rsidR="001D1AB6" w:rsidRDefault="001F2EE8" w:rsidP="00551935">
      <w:pPr>
        <w:pStyle w:val="Heading4"/>
      </w:pPr>
      <w:r w:rsidRPr="001D1AB6">
        <w:t xml:space="preserve">Facilitator of </w:t>
      </w:r>
      <w:r w:rsidR="00551935">
        <w:t xml:space="preserve">telehealth </w:t>
      </w:r>
      <w:r w:rsidRPr="001D1AB6">
        <w:t>call (i.e., nurse, MA, etc.)</w:t>
      </w:r>
      <w:r w:rsidR="00956C6B">
        <w:t xml:space="preserve"> </w:t>
      </w:r>
    </w:p>
    <w:p w:rsidR="00D26985" w:rsidRPr="005F0248" w:rsidRDefault="001F2EE8" w:rsidP="00D26985">
      <w:pPr>
        <w:pStyle w:val="ListParagraph"/>
        <w:numPr>
          <w:ilvl w:val="0"/>
          <w:numId w:val="42"/>
        </w:numPr>
        <w:rPr>
          <w:b/>
        </w:rPr>
      </w:pPr>
      <w:r w:rsidRPr="00C950ED">
        <w:t xml:space="preserve">The person initiating the call should go to Documentation &gt; </w:t>
      </w:r>
      <w:proofErr w:type="spellStart"/>
      <w:r w:rsidRPr="00C950ED">
        <w:t>PowerNote</w:t>
      </w:r>
      <w:proofErr w:type="spellEnd"/>
      <w:r w:rsidRPr="00C950ED">
        <w:t xml:space="preserve"> &gt; Choose “Telehealth Note” type &gt; Choose Telehealth Note encounter </w:t>
      </w:r>
      <w:r w:rsidR="001D1AB6">
        <w:t>pathway template.</w:t>
      </w:r>
      <w:r w:rsidR="001D1AB6">
        <w:br/>
      </w:r>
      <w:r w:rsidR="001D1AB6">
        <w:rPr>
          <w:noProof/>
        </w:rPr>
        <w:drawing>
          <wp:inline distT="0" distB="0" distL="0" distR="0" wp14:anchorId="7BDDCA3F" wp14:editId="06A4E06E">
            <wp:extent cx="5502302" cy="2699186"/>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2800" cy="2709242"/>
                    </a:xfrm>
                    <a:prstGeom prst="rect">
                      <a:avLst/>
                    </a:prstGeom>
                  </pic:spPr>
                </pic:pic>
              </a:graphicData>
            </a:graphic>
          </wp:inline>
        </w:drawing>
      </w:r>
    </w:p>
    <w:p w:rsidR="003B47B7" w:rsidRPr="008C6809" w:rsidRDefault="001F2EE8" w:rsidP="008C6809">
      <w:pPr>
        <w:pStyle w:val="ListParagraph"/>
        <w:numPr>
          <w:ilvl w:val="0"/>
          <w:numId w:val="42"/>
        </w:numPr>
        <w:rPr>
          <w:b/>
        </w:rPr>
      </w:pPr>
      <w:r w:rsidRPr="00C950ED">
        <w:t xml:space="preserve"> Document </w:t>
      </w:r>
      <w:r w:rsidR="001D1AB6">
        <w:t xml:space="preserve">all </w:t>
      </w:r>
      <w:r w:rsidRPr="00C950ED">
        <w:t>necessary information</w:t>
      </w:r>
      <w:r w:rsidR="00551935">
        <w:t>,</w:t>
      </w:r>
      <w:r w:rsidRPr="00C950ED">
        <w:t xml:space="preserve"> and </w:t>
      </w:r>
      <w:r w:rsidR="00551935">
        <w:t>Sign/Submit</w:t>
      </w:r>
      <w:r w:rsidR="001D1AB6">
        <w:t>.</w:t>
      </w:r>
    </w:p>
    <w:p w:rsidR="00551935" w:rsidRPr="00551935" w:rsidRDefault="00D26985" w:rsidP="00551935">
      <w:pPr>
        <w:pStyle w:val="ListParagraph"/>
        <w:numPr>
          <w:ilvl w:val="0"/>
          <w:numId w:val="42"/>
        </w:numPr>
        <w:rPr>
          <w:b/>
        </w:rPr>
      </w:pPr>
      <w:r>
        <w:lastRenderedPageBreak/>
        <w:t>To choose consulting physician location (attending physician),</w:t>
      </w:r>
      <w:r w:rsidR="003B47B7">
        <w:t xml:space="preserve"> click on the three small blue dots. Consulting physician location should always be “Le Bonheur Children’s Hospital”</w:t>
      </w:r>
      <w:r w:rsidR="00551935">
        <w:br/>
      </w:r>
      <w:r w:rsidR="001D1AB6" w:rsidRPr="00551935">
        <w:rPr>
          <w:noProof/>
        </w:rPr>
        <w:drawing>
          <wp:inline distT="0" distB="0" distL="0" distR="0" wp14:anchorId="5F471D0D" wp14:editId="4632569C">
            <wp:extent cx="5156421" cy="3214647"/>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6293" cy="3220802"/>
                    </a:xfrm>
                    <a:prstGeom prst="rect">
                      <a:avLst/>
                    </a:prstGeom>
                  </pic:spPr>
                </pic:pic>
              </a:graphicData>
            </a:graphic>
          </wp:inline>
        </w:drawing>
      </w:r>
    </w:p>
    <w:p w:rsidR="001F2EE8" w:rsidRPr="00551935" w:rsidRDefault="001F2EE8" w:rsidP="00551935">
      <w:pPr>
        <w:pStyle w:val="ListParagraph"/>
        <w:numPr>
          <w:ilvl w:val="0"/>
          <w:numId w:val="42"/>
        </w:numPr>
        <w:rPr>
          <w:b/>
        </w:rPr>
      </w:pPr>
      <w:r w:rsidRPr="00C950ED">
        <w:t>Go to Pediatric Ambulatory Intake Form and perform/document as much of your routine intake as possible.</w:t>
      </w:r>
      <w:r w:rsidR="00551935">
        <w:t xml:space="preserve"> Sign the note.</w:t>
      </w:r>
    </w:p>
    <w:p w:rsidR="001F2EE8" w:rsidRPr="00551935" w:rsidRDefault="001F2EE8" w:rsidP="00551935">
      <w:pPr>
        <w:pStyle w:val="Heading4"/>
      </w:pPr>
      <w:r w:rsidRPr="00551935">
        <w:t>Physician/APP</w:t>
      </w:r>
      <w:r w:rsidR="00956C6B">
        <w:t xml:space="preserve"> Documentation </w:t>
      </w:r>
    </w:p>
    <w:p w:rsidR="009B7B0E" w:rsidRDefault="001F2EE8" w:rsidP="00156051">
      <w:pPr>
        <w:pStyle w:val="ListParagraph"/>
        <w:numPr>
          <w:ilvl w:val="0"/>
          <w:numId w:val="47"/>
        </w:numPr>
        <w:spacing w:before="0" w:after="160" w:line="259" w:lineRule="auto"/>
      </w:pPr>
      <w:r>
        <w:t>Physicians should use their regular note types from clinic</w:t>
      </w:r>
      <w:r w:rsidR="009B7B0E">
        <w:t xml:space="preserve"> (i.e. Cardiology Clinic Visit Note)</w:t>
      </w:r>
      <w:r>
        <w:t xml:space="preserve"> but should indicate in the </w:t>
      </w:r>
      <w:r w:rsidR="003C568F" w:rsidRPr="009B7B0E">
        <w:rPr>
          <w:b/>
        </w:rPr>
        <w:t>Title</w:t>
      </w:r>
      <w:r w:rsidR="003C568F">
        <w:t xml:space="preserve"> </w:t>
      </w:r>
      <w:r w:rsidR="009B7B0E">
        <w:t xml:space="preserve">line that </w:t>
      </w:r>
      <w:proofErr w:type="gramStart"/>
      <w:r w:rsidR="009B7B0E">
        <w:t>it</w:t>
      </w:r>
      <w:r w:rsidR="0013413B">
        <w:t>’</w:t>
      </w:r>
      <w:r w:rsidR="009B7B0E">
        <w:t>s</w:t>
      </w:r>
      <w:proofErr w:type="gramEnd"/>
      <w:r>
        <w:t xml:space="preserve"> a </w:t>
      </w:r>
      <w:r w:rsidR="009B7B0E">
        <w:t>telehealth note. (i.e. “Cardiology Telehealth N</w:t>
      </w:r>
      <w:r>
        <w:t>ote</w:t>
      </w:r>
      <w:r w:rsidR="009B7B0E">
        <w:t xml:space="preserve">”) </w:t>
      </w:r>
      <w:r w:rsidR="007A080B" w:rsidRPr="003C568F">
        <w:t xml:space="preserve">AUTOTEXT: </w:t>
      </w:r>
    </w:p>
    <w:p w:rsidR="005F0248" w:rsidRDefault="007A080B" w:rsidP="00156051">
      <w:pPr>
        <w:pStyle w:val="ListParagraph"/>
        <w:numPr>
          <w:ilvl w:val="0"/>
          <w:numId w:val="47"/>
        </w:numPr>
        <w:spacing w:before="0" w:after="160" w:line="259" w:lineRule="auto"/>
      </w:pPr>
      <w:r w:rsidRPr="003C568F">
        <w:t>An auto</w:t>
      </w:r>
      <w:r w:rsidR="009B7B0E">
        <w:t>-</w:t>
      </w:r>
      <w:r w:rsidRPr="003C568F">
        <w:t xml:space="preserve">text is available to add to your note regarding COVID-19. Type </w:t>
      </w:r>
      <w:r w:rsidRPr="009B7B0E">
        <w:rPr>
          <w:b/>
        </w:rPr>
        <w:t>//</w:t>
      </w:r>
      <w:proofErr w:type="spellStart"/>
      <w:r w:rsidRPr="009B7B0E">
        <w:rPr>
          <w:b/>
        </w:rPr>
        <w:t>z_tele_home</w:t>
      </w:r>
      <w:proofErr w:type="spellEnd"/>
      <w:r w:rsidRPr="003C568F">
        <w:t xml:space="preserve">. </w:t>
      </w:r>
    </w:p>
    <w:p w:rsidR="007A080B" w:rsidRDefault="009B7B0E" w:rsidP="007A080B">
      <w:pPr>
        <w:jc w:val="center"/>
      </w:pPr>
      <w:r w:rsidRPr="007A080B">
        <w:rPr>
          <w:noProof/>
        </w:rPr>
        <w:drawing>
          <wp:anchor distT="0" distB="0" distL="114300" distR="114300" simplePos="0" relativeHeight="251665408" behindDoc="0" locked="0" layoutInCell="1" allowOverlap="1">
            <wp:simplePos x="0" y="0"/>
            <wp:positionH relativeFrom="column">
              <wp:posOffset>431966</wp:posOffset>
            </wp:positionH>
            <wp:positionV relativeFrom="paragraph">
              <wp:posOffset>26697</wp:posOffset>
            </wp:positionV>
            <wp:extent cx="1423035" cy="1605915"/>
            <wp:effectExtent l="19050" t="19050" r="24765" b="13335"/>
            <wp:wrapThrough wrapText="bothSides">
              <wp:wrapPolygon edited="0">
                <wp:start x="-289" y="-256"/>
                <wp:lineTo x="-289" y="21523"/>
                <wp:lineTo x="21687" y="21523"/>
                <wp:lineTo x="21687" y="-256"/>
                <wp:lineTo x="-289" y="-256"/>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 t="44499" r="79234" b="9148"/>
                    <a:stretch/>
                  </pic:blipFill>
                  <pic:spPr bwMode="auto">
                    <a:xfrm>
                      <a:off x="0" y="0"/>
                      <a:ext cx="1423035" cy="160591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DA2">
        <w:rPr>
          <w:noProof/>
        </w:rPr>
        <w:drawing>
          <wp:anchor distT="0" distB="0" distL="114300" distR="114300" simplePos="0" relativeHeight="251663360" behindDoc="0" locked="0" layoutInCell="1" allowOverlap="1">
            <wp:simplePos x="0" y="0"/>
            <wp:positionH relativeFrom="column">
              <wp:posOffset>1822450</wp:posOffset>
            </wp:positionH>
            <wp:positionV relativeFrom="paragraph">
              <wp:posOffset>3175</wp:posOffset>
            </wp:positionV>
            <wp:extent cx="4943475" cy="828675"/>
            <wp:effectExtent l="0" t="0" r="9525" b="9525"/>
            <wp:wrapThrough wrapText="bothSides">
              <wp:wrapPolygon edited="0">
                <wp:start x="0" y="0"/>
                <wp:lineTo x="0" y="21352"/>
                <wp:lineTo x="21558" y="21352"/>
                <wp:lineTo x="2155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943475" cy="828675"/>
                    </a:xfrm>
                    <a:prstGeom prst="rect">
                      <a:avLst/>
                    </a:prstGeom>
                  </pic:spPr>
                </pic:pic>
              </a:graphicData>
            </a:graphic>
            <wp14:sizeRelH relativeFrom="page">
              <wp14:pctWidth>0</wp14:pctWidth>
            </wp14:sizeRelH>
            <wp14:sizeRelV relativeFrom="page">
              <wp14:pctHeight>0</wp14:pctHeight>
            </wp14:sizeRelV>
          </wp:anchor>
        </w:drawing>
      </w:r>
    </w:p>
    <w:p w:rsidR="002C5BD8" w:rsidRDefault="002C5BD8" w:rsidP="002C5BD8">
      <w:pPr>
        <w:pStyle w:val="ListParagraph"/>
        <w:numPr>
          <w:ilvl w:val="0"/>
          <w:numId w:val="0"/>
        </w:numPr>
        <w:spacing w:before="0" w:after="160" w:line="259" w:lineRule="auto"/>
        <w:ind w:left="720"/>
      </w:pPr>
      <w:r>
        <w:rPr>
          <w:noProof/>
        </w:rPr>
        <w:drawing>
          <wp:anchor distT="0" distB="0" distL="114300" distR="114300" simplePos="0" relativeHeight="251664384" behindDoc="0" locked="0" layoutInCell="1" allowOverlap="1">
            <wp:simplePos x="0" y="0"/>
            <wp:positionH relativeFrom="column">
              <wp:posOffset>1963751</wp:posOffset>
            </wp:positionH>
            <wp:positionV relativeFrom="paragraph">
              <wp:posOffset>687319</wp:posOffset>
            </wp:positionV>
            <wp:extent cx="4667250" cy="600075"/>
            <wp:effectExtent l="0" t="0" r="0" b="9525"/>
            <wp:wrapThrough wrapText="bothSides">
              <wp:wrapPolygon edited="0">
                <wp:start x="0" y="0"/>
                <wp:lineTo x="0" y="21257"/>
                <wp:lineTo x="21512" y="21257"/>
                <wp:lineTo x="2151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667250" cy="600075"/>
                    </a:xfrm>
                    <a:prstGeom prst="rect">
                      <a:avLst/>
                    </a:prstGeom>
                  </pic:spPr>
                </pic:pic>
              </a:graphicData>
            </a:graphic>
            <wp14:sizeRelH relativeFrom="page">
              <wp14:pctWidth>0</wp14:pctWidth>
            </wp14:sizeRelH>
            <wp14:sizeRelV relativeFrom="page">
              <wp14:pctHeight>0</wp14:pctHeight>
            </wp14:sizeRelV>
          </wp:anchor>
        </w:drawing>
      </w:r>
    </w:p>
    <w:p w:rsidR="002C5BD8" w:rsidRDefault="002C5BD8" w:rsidP="002C5BD8">
      <w:pPr>
        <w:pStyle w:val="ListParagraph"/>
        <w:numPr>
          <w:ilvl w:val="0"/>
          <w:numId w:val="0"/>
        </w:numPr>
        <w:ind w:left="720"/>
      </w:pPr>
    </w:p>
    <w:p w:rsidR="002B5885" w:rsidRDefault="001F2EE8" w:rsidP="002C5BD8">
      <w:pPr>
        <w:pStyle w:val="ListParagraph"/>
        <w:numPr>
          <w:ilvl w:val="0"/>
          <w:numId w:val="47"/>
        </w:numPr>
        <w:spacing w:before="0" w:after="160" w:line="259" w:lineRule="auto"/>
      </w:pPr>
      <w:r>
        <w:t>When enter</w:t>
      </w:r>
      <w:r w:rsidR="007A080B">
        <w:t>ing</w:t>
      </w:r>
      <w:r>
        <w:t xml:space="preserve"> your charges, add the modifier </w:t>
      </w:r>
      <w:r w:rsidRPr="00C9071A">
        <w:rPr>
          <w:b/>
          <w:color w:val="FF1B91" w:themeColor="accent1" w:themeTint="99"/>
        </w:rPr>
        <w:t>GT</w:t>
      </w:r>
      <w:r w:rsidR="00C40E23">
        <w:t xml:space="preserve">. </w:t>
      </w:r>
      <w:r w:rsidR="007A080B">
        <w:t>T</w:t>
      </w:r>
      <w:r>
        <w:t xml:space="preserve">his </w:t>
      </w:r>
      <w:r w:rsidR="003C568F">
        <w:t xml:space="preserve">is </w:t>
      </w:r>
      <w:r>
        <w:t>old</w:t>
      </w:r>
      <w:r w:rsidR="003C568F">
        <w:t xml:space="preserve">, but you can still access it. </w:t>
      </w:r>
      <w:r w:rsidR="00C40E23">
        <w:t>This will allow the</w:t>
      </w:r>
      <w:r w:rsidR="007A080B">
        <w:t xml:space="preserve"> charges </w:t>
      </w:r>
      <w:r w:rsidR="005F0248">
        <w:t xml:space="preserve">to </w:t>
      </w:r>
      <w:proofErr w:type="gramStart"/>
      <w:r w:rsidR="005F0248">
        <w:t xml:space="preserve">be </w:t>
      </w:r>
      <w:r w:rsidR="00C40E23">
        <w:t>managed</w:t>
      </w:r>
      <w:proofErr w:type="gramEnd"/>
      <w:r w:rsidR="00C40E23">
        <w:t xml:space="preserve"> </w:t>
      </w:r>
      <w:r w:rsidR="007A080B">
        <w:t>on the back-</w:t>
      </w:r>
      <w:r>
        <w:t xml:space="preserve">end for compliance purposes so </w:t>
      </w:r>
      <w:r w:rsidR="005F0248">
        <w:t>paye</w:t>
      </w:r>
      <w:r w:rsidR="007A080B">
        <w:t>rs will pay the charges</w:t>
      </w:r>
      <w:r>
        <w:t>.</w:t>
      </w:r>
    </w:p>
    <w:p w:rsidR="00C9071A" w:rsidRDefault="00C9071A" w:rsidP="00C9071A">
      <w:pPr>
        <w:pStyle w:val="ListParagraph"/>
        <w:numPr>
          <w:ilvl w:val="1"/>
          <w:numId w:val="47"/>
        </w:numPr>
        <w:spacing w:before="0" w:after="160" w:line="259" w:lineRule="auto"/>
      </w:pPr>
      <w:r>
        <w:t xml:space="preserve">The order sentence that include the GT modifier </w:t>
      </w:r>
      <w:proofErr w:type="gramStart"/>
      <w:r>
        <w:t>has been added</w:t>
      </w:r>
      <w:proofErr w:type="gramEnd"/>
      <w:r>
        <w:t xml:space="preserve"> to every division’s QOC page in Cerner.</w:t>
      </w:r>
    </w:p>
    <w:p w:rsidR="001F2EE8" w:rsidRDefault="001F2EE8" w:rsidP="002C5BD8">
      <w:pPr>
        <w:pStyle w:val="ListParagraph"/>
        <w:numPr>
          <w:ilvl w:val="0"/>
          <w:numId w:val="47"/>
        </w:numPr>
        <w:spacing w:before="0" w:after="160" w:line="259" w:lineRule="auto"/>
      </w:pPr>
      <w:r>
        <w:lastRenderedPageBreak/>
        <w:t xml:space="preserve"> </w:t>
      </w:r>
      <w:r w:rsidR="002B5885">
        <w:t>You do</w:t>
      </w:r>
      <w:r>
        <w:t xml:space="preserve"> </w:t>
      </w:r>
      <w:r w:rsidRPr="002B5885">
        <w:rPr>
          <w:b/>
          <w:color w:val="FF0000"/>
        </w:rPr>
        <w:t>NOT</w:t>
      </w:r>
      <w:r>
        <w:t xml:space="preserve"> need to choose the telehealth </w:t>
      </w:r>
      <w:r w:rsidR="007A080B">
        <w:t>P</w:t>
      </w:r>
      <w:r>
        <w:t xml:space="preserve">erforming </w:t>
      </w:r>
      <w:r w:rsidR="007A080B">
        <w:t>D</w:t>
      </w:r>
      <w:r w:rsidR="002B5885">
        <w:t>iscipline.</w:t>
      </w:r>
      <w:r w:rsidR="003C568F">
        <w:br/>
      </w:r>
      <w:r w:rsidR="003C568F">
        <w:rPr>
          <w:noProof/>
        </w:rPr>
        <w:drawing>
          <wp:inline distT="0" distB="0" distL="0" distR="0" wp14:anchorId="58A6FD75" wp14:editId="19565AEE">
            <wp:extent cx="5200153" cy="1772867"/>
            <wp:effectExtent l="19050" t="19050" r="19685"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34224" cy="1784483"/>
                    </a:xfrm>
                    <a:prstGeom prst="rect">
                      <a:avLst/>
                    </a:prstGeom>
                    <a:ln>
                      <a:solidFill>
                        <a:schemeClr val="tx1"/>
                      </a:solidFill>
                    </a:ln>
                  </pic:spPr>
                </pic:pic>
              </a:graphicData>
            </a:graphic>
          </wp:inline>
        </w:drawing>
      </w:r>
      <w:r w:rsidR="00AD0856">
        <w:br/>
      </w:r>
    </w:p>
    <w:p w:rsidR="00C40E23" w:rsidRDefault="00AD0856" w:rsidP="00C40E23">
      <w:pPr>
        <w:pStyle w:val="ListParagraph"/>
        <w:numPr>
          <w:ilvl w:val="0"/>
          <w:numId w:val="44"/>
        </w:numPr>
        <w:spacing w:before="0" w:after="160" w:line="259" w:lineRule="auto"/>
      </w:pPr>
      <w:r w:rsidRPr="007A080B">
        <w:rPr>
          <w:noProof/>
        </w:rPr>
        <w:drawing>
          <wp:anchor distT="0" distB="0" distL="114300" distR="114300" simplePos="0" relativeHeight="251659264" behindDoc="0" locked="0" layoutInCell="1" allowOverlap="1">
            <wp:simplePos x="0" y="0"/>
            <wp:positionH relativeFrom="column">
              <wp:posOffset>4742180</wp:posOffset>
            </wp:positionH>
            <wp:positionV relativeFrom="paragraph">
              <wp:posOffset>48564</wp:posOffset>
            </wp:positionV>
            <wp:extent cx="1778635" cy="730885"/>
            <wp:effectExtent l="19050" t="19050" r="12065" b="1206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b="80998"/>
                    <a:stretch/>
                  </pic:blipFill>
                  <pic:spPr bwMode="auto">
                    <a:xfrm>
                      <a:off x="0" y="0"/>
                      <a:ext cx="1778635" cy="73088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1F2EE8">
        <w:t xml:space="preserve">If </w:t>
      </w:r>
      <w:r w:rsidR="007A080B">
        <w:t>y</w:t>
      </w:r>
      <w:r w:rsidR="007A080B" w:rsidRPr="004167E9">
        <w:t>ou are</w:t>
      </w:r>
      <w:r w:rsidR="001F2EE8" w:rsidRPr="004167E9">
        <w:t xml:space="preserve"> at home and need to call a patient, you can “hide” your </w:t>
      </w:r>
      <w:r w:rsidR="007A080B">
        <w:t xml:space="preserve">personal iPhone cell number </w:t>
      </w:r>
      <w:r w:rsidR="001F2EE8">
        <w:t xml:space="preserve">so it </w:t>
      </w:r>
      <w:r w:rsidR="007A080B">
        <w:t>shows</w:t>
      </w:r>
      <w:r w:rsidR="001F2EE8">
        <w:t xml:space="preserve"> </w:t>
      </w:r>
      <w:r w:rsidR="001F2EE8" w:rsidRPr="007A080B">
        <w:rPr>
          <w:b/>
        </w:rPr>
        <w:t>Restricted</w:t>
      </w:r>
      <w:r w:rsidR="001F2EE8">
        <w:t xml:space="preserve">. </w:t>
      </w:r>
      <w:r w:rsidR="007A080B">
        <w:br/>
      </w:r>
      <w:r w:rsidR="001F2EE8">
        <w:t>Settings&gt;Phone&gt;Show My Caller ID&gt;Toggle switch to hide</w:t>
      </w:r>
    </w:p>
    <w:p w:rsidR="00C40E23" w:rsidRDefault="00C40E23" w:rsidP="00C40E23">
      <w:pPr>
        <w:pStyle w:val="ListParagraph"/>
        <w:numPr>
          <w:ilvl w:val="0"/>
          <w:numId w:val="0"/>
        </w:numPr>
        <w:spacing w:before="0" w:after="160" w:line="259" w:lineRule="auto"/>
        <w:ind w:left="720"/>
      </w:pPr>
    </w:p>
    <w:p w:rsidR="00C40E23" w:rsidRDefault="00C40E23" w:rsidP="00780B13">
      <w:pPr>
        <w:pStyle w:val="ListParagraph"/>
        <w:numPr>
          <w:ilvl w:val="0"/>
          <w:numId w:val="44"/>
        </w:numPr>
        <w:spacing w:before="0" w:after="160" w:line="259" w:lineRule="auto"/>
      </w:pPr>
      <w:r>
        <w:t xml:space="preserve">When performing a telehealth visit, it is important not only to maintain the privacy of the patient on the telehealth video conference, but also any patients in view of the camera used by the provider. </w:t>
      </w:r>
    </w:p>
    <w:p w:rsidR="006A4892" w:rsidRDefault="006A4892" w:rsidP="006A4892">
      <w:pPr>
        <w:pStyle w:val="ListParagraph"/>
      </w:pPr>
    </w:p>
    <w:p w:rsidR="006A4892" w:rsidRPr="006A4892" w:rsidRDefault="006A4892" w:rsidP="00780B13">
      <w:pPr>
        <w:pStyle w:val="ListParagraph"/>
        <w:numPr>
          <w:ilvl w:val="0"/>
          <w:numId w:val="44"/>
        </w:numPr>
        <w:spacing w:before="0" w:after="160" w:line="259" w:lineRule="auto"/>
        <w:rPr>
          <w:b/>
          <w:color w:val="FF0000"/>
        </w:rPr>
      </w:pPr>
      <w:r w:rsidRPr="006A4892">
        <w:rPr>
          <w:b/>
          <w:color w:val="FF0000"/>
        </w:rPr>
        <w:t>YOU MUST ALWAYS hang up the call when it is complete by clicking the red phone on the left. If you do not hang up, you w</w:t>
      </w:r>
      <w:r w:rsidR="0099613F">
        <w:rPr>
          <w:b/>
          <w:color w:val="FF0000"/>
        </w:rPr>
        <w:t>ill not</w:t>
      </w:r>
      <w:r w:rsidRPr="006A4892">
        <w:rPr>
          <w:b/>
          <w:color w:val="FF0000"/>
        </w:rPr>
        <w:t xml:space="preserve"> be able to receive an invite for the next appointment.</w:t>
      </w:r>
    </w:p>
    <w:p w:rsidR="00C966FB" w:rsidRDefault="00C966FB" w:rsidP="00780B13"/>
    <w:p w:rsidR="007329EB" w:rsidRDefault="00510584" w:rsidP="00510584">
      <w:pPr>
        <w:ind w:left="720"/>
      </w:pPr>
      <w:r>
        <w:t>For assistance with the process, you can contact the clinical informaticists</w:t>
      </w:r>
      <w:r w:rsidR="007329EB">
        <w:t>:</w:t>
      </w:r>
    </w:p>
    <w:p w:rsidR="00510584" w:rsidRDefault="00510584" w:rsidP="00510584">
      <w:pPr>
        <w:ind w:left="720"/>
      </w:pPr>
      <w:r>
        <w:t xml:space="preserve">Raven McBride at </w:t>
      </w:r>
      <w:hyperlink r:id="rId20" w:history="1">
        <w:r w:rsidRPr="00576BD0">
          <w:rPr>
            <w:rStyle w:val="Hyperlink"/>
          </w:rPr>
          <w:t>Raven.McBride@mlh.org</w:t>
        </w:r>
      </w:hyperlink>
      <w:r>
        <w:t xml:space="preserve"> or (901) 354-4749.</w:t>
      </w:r>
    </w:p>
    <w:p w:rsidR="007329EB" w:rsidRDefault="007329EB" w:rsidP="00510584">
      <w:pPr>
        <w:ind w:left="720"/>
      </w:pPr>
      <w:r>
        <w:t xml:space="preserve">Angel Davis at </w:t>
      </w:r>
      <w:hyperlink r:id="rId21" w:history="1">
        <w:r w:rsidRPr="00576BD0">
          <w:rPr>
            <w:rStyle w:val="Hyperlink"/>
          </w:rPr>
          <w:t>Angel.Davis@mlh.org</w:t>
        </w:r>
      </w:hyperlink>
      <w:r>
        <w:t xml:space="preserve"> or (901) 569-5605.</w:t>
      </w:r>
    </w:p>
    <w:p w:rsidR="007329EB" w:rsidRDefault="007329EB" w:rsidP="00510584">
      <w:pPr>
        <w:ind w:left="720"/>
      </w:pPr>
      <w:r>
        <w:t xml:space="preserve">Jaleesa Larry at </w:t>
      </w:r>
      <w:hyperlink r:id="rId22" w:history="1">
        <w:r w:rsidRPr="00576BD0">
          <w:rPr>
            <w:rStyle w:val="Hyperlink"/>
          </w:rPr>
          <w:t>Jaleesa.Larry@mlh.org</w:t>
        </w:r>
      </w:hyperlink>
      <w:r>
        <w:t xml:space="preserve"> or (901) 297-2495.</w:t>
      </w:r>
    </w:p>
    <w:p w:rsidR="00510584" w:rsidRDefault="00510584" w:rsidP="00510584"/>
    <w:p w:rsidR="00510584" w:rsidRDefault="00510584" w:rsidP="00510584">
      <w:pPr>
        <w:ind w:left="720"/>
      </w:pPr>
      <w:r>
        <w:t>For troubleshooting connectivity issues during the visit, you can contact the Le Bonheur Transfer Center at (901) 287-4408.</w:t>
      </w:r>
    </w:p>
    <w:p w:rsidR="00EF3CDA" w:rsidRDefault="00EF3CDA" w:rsidP="00510584">
      <w:pPr>
        <w:ind w:left="360"/>
      </w:pPr>
    </w:p>
    <w:p w:rsidR="002F12F4" w:rsidRDefault="002F12F4" w:rsidP="00510584">
      <w:pPr>
        <w:ind w:left="360"/>
      </w:pPr>
      <w:r>
        <w:tab/>
        <w:t>Any additional billing FAQ is also available for your view.</w:t>
      </w:r>
    </w:p>
    <w:p w:rsidR="006A4892" w:rsidRDefault="006A4892" w:rsidP="00510584">
      <w:pPr>
        <w:ind w:left="360"/>
      </w:pPr>
    </w:p>
    <w:p w:rsidR="006A4892" w:rsidRDefault="006A4892" w:rsidP="00510584">
      <w:pPr>
        <w:ind w:left="360"/>
      </w:pPr>
      <w:r>
        <w:tab/>
      </w:r>
    </w:p>
    <w:sectPr w:rsidR="006A4892" w:rsidSect="00BD7887">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E5" w:rsidRDefault="00A40AE5" w:rsidP="00B54EA4">
      <w:pPr>
        <w:spacing w:after="0" w:line="240" w:lineRule="auto"/>
      </w:pPr>
      <w:r>
        <w:separator/>
      </w:r>
    </w:p>
  </w:endnote>
  <w:endnote w:type="continuationSeparator" w:id="0">
    <w:p w:rsidR="00A40AE5" w:rsidRDefault="00A40AE5" w:rsidP="00B5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A4" w:rsidRDefault="004A6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Default="00FF038D" w:rsidP="00BE4749">
    <w:pPr>
      <w:pStyle w:val="Footer"/>
    </w:pPr>
    <w:r>
      <w:t>© Methodist Healthcare</w:t>
    </w:r>
    <w:r w:rsidR="007A5CF1">
      <w:ptab w:relativeTo="margin" w:alignment="center" w:leader="none"/>
    </w:r>
    <w:sdt>
      <w:sdtPr>
        <w:alias w:val="Publish Date"/>
        <w:tag w:val=""/>
        <w:id w:val="-1572040621"/>
        <w:dataBinding w:prefixMappings="xmlns:ns0='http://schemas.microsoft.com/office/2006/coverPageProps' " w:xpath="/ns0:CoverPageProperties[1]/ns0:PublishDate[1]" w:storeItemID="{55AF091B-3C7A-41E3-B477-F2FDAA23CFDA}"/>
        <w:date w:fullDate="2020-03-18T00:00:00Z">
          <w:dateFormat w:val="M/d/yyyy"/>
          <w:lid w:val="en-US"/>
          <w:storeMappedDataAs w:val="dateTime"/>
          <w:calendar w:val="gregorian"/>
        </w:date>
      </w:sdtPr>
      <w:sdtEndPr/>
      <w:sdtContent>
        <w:r w:rsidR="004A65A4">
          <w:t>3/18/2020</w:t>
        </w:r>
      </w:sdtContent>
    </w:sdt>
    <w:r w:rsidR="00BE4749">
      <w:t xml:space="preserve"> </w:t>
    </w:r>
    <w:sdt>
      <w:sdtPr>
        <w:alias w:val="Comments"/>
        <w:tag w:val=""/>
        <w:id w:val="784545844"/>
        <w:dataBinding w:prefixMappings="xmlns:ns0='http://purl.org/dc/elements/1.1/' xmlns:ns1='http://schemas.openxmlformats.org/package/2006/metadata/core-properties' " w:xpath="/ns1:coreProperties[1]/ns0:description[1]" w:storeItemID="{6C3C8BC8-F283-45AE-878A-BAB7291924A1}"/>
        <w:text w:multiLine="1"/>
      </w:sdtPr>
      <w:sdtEndPr/>
      <w:sdtContent>
        <w:r w:rsidR="004A65A4">
          <w:t>v.2</w:t>
        </w:r>
      </w:sdtContent>
    </w:sdt>
    <w:r w:rsidR="00BE4749">
      <w:ptab w:relativeTo="margin" w:alignment="right" w:leader="none"/>
    </w:r>
    <w:r w:rsidR="00B63E1F">
      <w:t>Physician and Consumer Innovation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Pr="00AD37B8" w:rsidRDefault="00AB5061" w:rsidP="00AD37B8">
    <w:pPr>
      <w:pStyle w:val="Footer"/>
    </w:pPr>
    <w:r>
      <w:rPr>
        <w:noProof/>
      </w:rPr>
      <w:drawing>
        <wp:anchor distT="0" distB="0" distL="114300" distR="114300" simplePos="0" relativeHeight="251677696" behindDoc="0" locked="0" layoutInCell="1" allowOverlap="1" wp14:anchorId="08034842" wp14:editId="00F7B09F">
          <wp:simplePos x="0" y="0"/>
          <wp:positionH relativeFrom="margin">
            <wp:align>right</wp:align>
          </wp:positionH>
          <wp:positionV relativeFrom="paragraph">
            <wp:posOffset>62230</wp:posOffset>
          </wp:positionV>
          <wp:extent cx="1773715" cy="364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73715" cy="364549"/>
                  </a:xfrm>
                  <a:prstGeom prst="rect">
                    <a:avLst/>
                  </a:prstGeom>
                  <a:noFill/>
                  <a:ln>
                    <a:noFill/>
                  </a:ln>
                </pic:spPr>
              </pic:pic>
            </a:graphicData>
          </a:graphic>
          <wp14:sizeRelH relativeFrom="page">
            <wp14:pctWidth>0</wp14:pctWidth>
          </wp14:sizeRelH>
          <wp14:sizeRelV relativeFrom="page">
            <wp14:pctHeight>0</wp14:pctHeight>
          </wp14:sizeRelV>
        </wp:anchor>
      </w:drawing>
    </w:r>
    <w:r w:rsidR="00FF038D" w:rsidRPr="00AD37B8">
      <w:t xml:space="preserve">© Methodist Healthcare | </w:t>
    </w:r>
    <w:r w:rsidR="00202E96">
      <w:t>Clinical Informatics | SME: Kate Adams, Tristin Saravia</w:t>
    </w:r>
    <w:r w:rsidR="00BE4749">
      <w:br/>
    </w:r>
    <w:sdt>
      <w:sdtPr>
        <w:alias w:val="Publish Date"/>
        <w:tag w:val=""/>
        <w:id w:val="-653904193"/>
        <w:dataBinding w:prefixMappings="xmlns:ns0='http://schemas.microsoft.com/office/2006/coverPageProps' " w:xpath="/ns0:CoverPageProperties[1]/ns0:PublishDate[1]" w:storeItemID="{55AF091B-3C7A-41E3-B477-F2FDAA23CFDA}"/>
        <w:date w:fullDate="2020-03-18T00:00:00Z">
          <w:dateFormat w:val="M/d/yyyy"/>
          <w:lid w:val="en-US"/>
          <w:storeMappedDataAs w:val="dateTime"/>
          <w:calendar w:val="gregorian"/>
        </w:date>
      </w:sdtPr>
      <w:sdtEndPr/>
      <w:sdtContent>
        <w:r w:rsidR="00202E96">
          <w:t>3/1</w:t>
        </w:r>
        <w:r w:rsidR="004A65A4">
          <w:t>8</w:t>
        </w:r>
        <w:r w:rsidR="00202E96">
          <w:t>/2020</w:t>
        </w:r>
      </w:sdtContent>
    </w:sdt>
    <w:r w:rsidR="00BE4749">
      <w:t xml:space="preserve"> </w:t>
    </w:r>
    <w:sdt>
      <w:sdtPr>
        <w:alias w:val="Comments"/>
        <w:tag w:val=""/>
        <w:id w:val="-1961640299"/>
        <w:dataBinding w:prefixMappings="xmlns:ns0='http://purl.org/dc/elements/1.1/' xmlns:ns1='http://schemas.openxmlformats.org/package/2006/metadata/core-properties' " w:xpath="/ns1:coreProperties[1]/ns0:description[1]" w:storeItemID="{6C3C8BC8-F283-45AE-878A-BAB7291924A1}"/>
        <w:text w:multiLine="1"/>
      </w:sdtPr>
      <w:sdtEndPr/>
      <w:sdtContent>
        <w:r w:rsidR="007A5CF1">
          <w:t>v.</w:t>
        </w:r>
        <w:r w:rsidR="004A65A4">
          <w:t>2</w:t>
        </w:r>
      </w:sdtContent>
    </w:sdt>
    <w:r w:rsidR="00CD443D">
      <w:t xml:space="preserve"> | Author: </w:t>
    </w:r>
    <w:sdt>
      <w:sdtPr>
        <w:alias w:val="Author"/>
        <w:tag w:val=""/>
        <w:id w:val="1518275009"/>
        <w:dataBinding w:prefixMappings="xmlns:ns0='http://purl.org/dc/elements/1.1/' xmlns:ns1='http://schemas.openxmlformats.org/package/2006/metadata/core-properties' " w:xpath="/ns1:coreProperties[1]/ns0:creator[1]" w:storeItemID="{6C3C8BC8-F283-45AE-878A-BAB7291924A1}"/>
        <w:text/>
      </w:sdtPr>
      <w:sdtEndPr/>
      <w:sdtContent>
        <w:r w:rsidR="00202E96">
          <w:t>S. Ros</w:t>
        </w:r>
        <w:r w:rsidR="00CD443D">
          <w:t>son</w:t>
        </w:r>
      </w:sdtContent>
    </w:sdt>
    <w:r w:rsidR="00CD443D">
      <w:t xml:space="preserve"> | Revision: </w:t>
    </w:r>
    <w:sdt>
      <w:sdtPr>
        <w:alias w:val="Status"/>
        <w:tag w:val=""/>
        <w:id w:val="1141318399"/>
        <w:dataBinding w:prefixMappings="xmlns:ns0='http://purl.org/dc/elements/1.1/' xmlns:ns1='http://schemas.openxmlformats.org/package/2006/metadata/core-properties' " w:xpath="/ns1:coreProperties[1]/ns1:contentStatus[1]" w:storeItemID="{6C3C8BC8-F283-45AE-878A-BAB7291924A1}"/>
        <w:text/>
      </w:sdtPr>
      <w:sdtEndPr/>
      <w:sdtContent>
        <w:r w:rsidR="00221FFB">
          <w:t>Original: SME Kate Adams, Tristin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E5" w:rsidRDefault="00A40AE5" w:rsidP="00B54EA4">
      <w:pPr>
        <w:spacing w:after="0" w:line="240" w:lineRule="auto"/>
      </w:pPr>
      <w:r>
        <w:separator/>
      </w:r>
    </w:p>
  </w:footnote>
  <w:footnote w:type="continuationSeparator" w:id="0">
    <w:p w:rsidR="00A40AE5" w:rsidRDefault="00A40AE5" w:rsidP="00B5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A4" w:rsidRDefault="004A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Default="00FF038D" w:rsidP="00CC20D4">
    <w:pPr>
      <w:pStyle w:val="Header"/>
      <w:tabs>
        <w:tab w:val="clear" w:pos="4680"/>
        <w:tab w:val="clear" w:pos="9360"/>
        <w:tab w:val="left" w:pos="6450"/>
      </w:tabs>
    </w:pPr>
    <w:r>
      <w:rPr>
        <w:noProof/>
      </w:rPr>
      <mc:AlternateContent>
        <mc:Choice Requires="wps">
          <w:drawing>
            <wp:anchor distT="0" distB="0" distL="114300" distR="114300" simplePos="0" relativeHeight="251674624" behindDoc="0" locked="0" layoutInCell="1" allowOverlap="1" wp14:anchorId="20E4D405" wp14:editId="05A67576">
              <wp:simplePos x="0" y="0"/>
              <wp:positionH relativeFrom="column">
                <wp:posOffset>-1</wp:posOffset>
              </wp:positionH>
              <wp:positionV relativeFrom="paragraph">
                <wp:posOffset>-520995</wp:posOffset>
              </wp:positionV>
              <wp:extent cx="5773479" cy="3657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73479" cy="36576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24"/>
                            </w:rPr>
                            <w:alias w:val="Title"/>
                            <w:tag w:val=""/>
                            <w:id w:val="1645778708"/>
                            <w:placeholder>
                              <w:docPart w:val="8A55DAA83A734975B641561F5350D5E3"/>
                            </w:placeholder>
                            <w:dataBinding w:prefixMappings="xmlns:ns0='http://purl.org/dc/elements/1.1/' xmlns:ns1='http://schemas.openxmlformats.org/package/2006/metadata/core-properties' " w:xpath="/ns1:coreProperties[1]/ns0:title[1]" w:storeItemID="{6C3C8BC8-F283-45AE-878A-BAB7291924A1}"/>
                            <w:text/>
                          </w:sdtPr>
                          <w:sdtEndPr/>
                          <w:sdtContent>
                            <w:p w:rsidR="00FF038D" w:rsidRPr="00080E8E" w:rsidRDefault="003C6030" w:rsidP="009E4B59">
                              <w:pPr>
                                <w:pStyle w:val="NoSpacing"/>
                                <w:rPr>
                                  <w:b/>
                                  <w:sz w:val="24"/>
                                </w:rPr>
                              </w:pPr>
                              <w:r>
                                <w:rPr>
                                  <w:b/>
                                  <w:sz w:val="24"/>
                                </w:rPr>
                                <w:t>ULPS - Telehealth COVID-19 Process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4D405" id="_x0000_t202" coordsize="21600,21600" o:spt="202" path="m,l,21600r21600,l21600,xe">
              <v:stroke joinstyle="miter"/>
              <v:path gradientshapeok="t" o:connecttype="rect"/>
            </v:shapetype>
            <v:shape id="Text Box 13" o:spid="_x0000_s1026" type="#_x0000_t202" style="position:absolute;margin-left:0;margin-top:-41pt;width:454.6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xVoQIAALIFAAAOAAAAZHJzL2Uyb0RvYy54bWysVN1P2zAQf5+0/8Hy+0hKv6AiRR2IaRID&#10;tDLx7Dp2G832ebbbpPz1OztJ6RgvTHtJ7Lvfff18dxeXjVZkJ5yvwBR0cJJTIgyHsjLrgv54vPl0&#10;RokPzJRMgREF3QtPL+cfP1zUdiZOYQOqFI6gE+NntS3oJgQ7yzLPN0IzfwJWGFRKcJoFvLp1VjpW&#10;o3etstM8n2Q1uNI64MJ7lF63SjpP/qUUPNxL6UUgqqCYW0hfl76r+M3mF2y2dsxuKt6lwf4hC80q&#10;g0EPrq5ZYGTrqr9c6Yo78CDDCQedgZQVF6kGrGaQv6pmuWFWpFqQHG8PNPn/55bf7R4cqUp8uyEl&#10;hml8o0fRBPIZGoIi5Ke2foawpUVgaFCO2F7uURjLbqTT8Y8FEdQj0/sDu9EbR+F4Oh2OpueUcNQN&#10;J+PpJNGfvVhb58MXAZrEQ0Edvl4ile1ufcBMENpDYjAPqipvKqXSJXaMuFKO7Bi+9Wo9SKZqq79B&#10;2crOxnneh0wNFuHJ6x+elCF1QSfDcZ48GIgh2ujKxFAi9VWXUmSnZSGdwl6JiFHmu5DIayLjjfwY&#10;58KExCNWldARJTHUeww7/EtW7zFu60CLFBlMOBjryoBL1R94aiksf/YpyxaP9B3VHY+hWTVd16yg&#10;3GPTOGjHzlt+U+HL3jIfHpjDOcM+wd0R7vEjFSDr0J0o2YB7fkse8dj+qKWkxrktqP+1ZU5Qor4a&#10;HIzzwWgUBz1dRuPpKV7csWZ1rDFbfQXYLgPcUpanY8QH1R+lA/2EK2YRo6KKGY6xC8qD6y9Xod0n&#10;uKS4WCwSDIfbsnBrlpZH55Hg2LmPzRNztmvvgINxB/2Ms9mrLm+x0dLAYhtAVmkEIsUtrx31uBhS&#10;D3dLLG6e43tCvaza+W8AAAD//wMAUEsDBBQABgAIAAAAIQCShDYS3gAAAAgBAAAPAAAAZHJzL2Rv&#10;d25yZXYueG1sTI9Ba8MwDIXvg/0Ho8Furb20jCSLU0Zhh15WlhZ6VWM3CYvlELtp+u+nnbabpPd4&#10;+l6xmV0vJjuGzpOGl6UCYan2pqNGw/HwsUhBhIhksPdkNdxtgE35+FBgbvyNvuxUxUZwCIUcNbQx&#10;DrmUoW6tw7D0gyXWLn50GHkdG2lGvHG462Wi1Kt02BF/aHGw29bW39XVaVitFH7up9Npd6/Satdf&#10;sv1xa7R+fprf30BEO8c/M/ziMzqUzHT2VzJB9Bq4SNSwSBMeWM5UloA48yVZr0GWhfxfoPwBAAD/&#10;/wMAUEsBAi0AFAAGAAgAAAAhALaDOJL+AAAA4QEAABMAAAAAAAAAAAAAAAAAAAAAAFtDb250ZW50&#10;X1R5cGVzXS54bWxQSwECLQAUAAYACAAAACEAOP0h/9YAAACUAQAACwAAAAAAAAAAAAAAAAAvAQAA&#10;X3JlbHMvLnJlbHNQSwECLQAUAAYACAAAACEACfScVaECAACyBQAADgAAAAAAAAAAAAAAAAAuAgAA&#10;ZHJzL2Uyb0RvYy54bWxQSwECLQAUAAYACAAAACEAkoQ2Et4AAAAIAQAADwAAAAAAAAAAAAAAAAD7&#10;BAAAZHJzL2Rvd25yZXYueG1sUEsFBgAAAAAEAAQA8wAAAAYGAAAAAA==&#10;" fillcolor="#d8d8d8 [2732]" stroked="f" strokeweight=".5pt">
              <v:textbox>
                <w:txbxContent>
                  <w:sdt>
                    <w:sdtPr>
                      <w:rPr>
                        <w:b/>
                        <w:sz w:val="24"/>
                      </w:rPr>
                      <w:alias w:val="Title"/>
                      <w:tag w:val=""/>
                      <w:id w:val="1645778708"/>
                      <w:placeholder>
                        <w:docPart w:val="8A55DAA83A734975B641561F5350D5E3"/>
                      </w:placeholder>
                      <w:dataBinding w:prefixMappings="xmlns:ns0='http://purl.org/dc/elements/1.1/' xmlns:ns1='http://schemas.openxmlformats.org/package/2006/metadata/core-properties' " w:xpath="/ns1:coreProperties[1]/ns0:title[1]" w:storeItemID="{6C3C8BC8-F283-45AE-878A-BAB7291924A1}"/>
                      <w:text/>
                    </w:sdtPr>
                    <w:sdtEndPr/>
                    <w:sdtContent>
                      <w:p w:rsidR="00FF038D" w:rsidRPr="00080E8E" w:rsidRDefault="003C6030" w:rsidP="009E4B59">
                        <w:pPr>
                          <w:pStyle w:val="NoSpacing"/>
                          <w:rPr>
                            <w:b/>
                            <w:sz w:val="24"/>
                          </w:rPr>
                        </w:pPr>
                        <w:r>
                          <w:rPr>
                            <w:b/>
                            <w:sz w:val="24"/>
                          </w:rPr>
                          <w:t>ULPS - Telehealth COVID-19 Process</w:t>
                        </w:r>
                      </w:p>
                    </w:sdtContent>
                  </w:sdt>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DF4DD16" wp14:editId="15D27371">
              <wp:simplePos x="0" y="0"/>
              <wp:positionH relativeFrom="column">
                <wp:posOffset>5773420</wp:posOffset>
              </wp:positionH>
              <wp:positionV relativeFrom="paragraph">
                <wp:posOffset>-524983</wp:posOffset>
              </wp:positionV>
              <wp:extent cx="1083945"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394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38D" w:rsidRPr="00196FFE" w:rsidRDefault="00FF038D" w:rsidP="006B4853">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7E0435">
                            <w:rPr>
                              <w:b/>
                              <w:noProof/>
                            </w:rPr>
                            <w:t>2</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7E0435">
                            <w:rPr>
                              <w:b/>
                              <w:noProof/>
                            </w:rPr>
                            <w:t>3</w:t>
                          </w:r>
                          <w:r w:rsidRPr="00196FFE">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F4DD16" id="_x0000_t202" coordsize="21600,21600" o:spt="202" path="m,l,21600r21600,l21600,xe">
              <v:stroke joinstyle="miter"/>
              <v:path gradientshapeok="t" o:connecttype="rect"/>
            </v:shapetype>
            <v:shape id="Text Box 6" o:spid="_x0000_s1027" type="#_x0000_t202" style="position:absolute;margin-left:454.6pt;margin-top:-41.35pt;width:85.35pt;height:28.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MRgQIAAGsFAAAOAAAAZHJzL2Uyb0RvYy54bWysVN9P2zAQfp+0/8Hy+0gLbYGKFHUgpkkI&#10;0GDi2XVsGs32efa1SffX7+wkpWJ7YdpLYt99d77vfl1cttawrQqxBlfy8dGIM+UkVLV7Kfn3p5tP&#10;Z5xFFK4SBpwq+U5Ffrn4+OGi8XN1DGswlQqMnLg4b3zJ14h+XhRRrpUV8Qi8cqTUEKxAuoaXogqi&#10;Ie/WFMej0axoIFQ+gFQxkvS6U/JF9q+1knivdVTITMkpNszfkL+r9C0WF2L+EoRf17IPQ/xDFFbU&#10;jh7du7oWKNgm1H+4srUMEEHjkQRbgNa1VJkDsRmP3rB5XAuvMhdKTvT7NMX/51bebR8Cq6uSzzhz&#10;wlKJnlSL7DO0bJay0/g4J9CjJxi2JKYqD/JIwkS61cGmP9FhpKc87/a5Tc5kMhqdnZxPppxJ0p3M&#10;pqeznPzi1dqHiF8UWJYOJQ9Uu5xSsb2NSJEQdICkxxzc1Mbk+hnHGiJwMh1lg72GLIxLWJU7oXeT&#10;GHWR5xPujEoY474pTZnIBJIg96C6MoFtBXWPkFI5zNyzX0InlKYg3mPY41+jeo9xx2N4GRzujW3t&#10;IGT2b8Kufgwh6w5PiTzgnY7YrtrcAvvCrqDaUb0DdPMSvbypqSi3IuKDCDQgVGIaerynjzZAyYf+&#10;xNkawq+/yROe+pa0nDU0cCWPPzciKM7MV0cdfT6eTNKE5stkenpMl3CoWR1q3MZeAVVlTOvFy3xM&#10;eDTDUQewz7QblulVUgkn6e2SSwzD5Qq7RUDbRarlMsNoKr3AW/foZXKeypSa7ql9FsH3nYnU03cw&#10;DKeYv2nQDpssHSw3CLrO3Zsy3eW1rwBNdG7qfvuklXF4z6jXHbn4DQAA//8DAFBLAwQUAAYACAAA&#10;ACEAFQILXOMAAAAMAQAADwAAAGRycy9kb3ducmV2LnhtbEyPwU7DMAyG70i8Q2QkLmhLVgFdS9MJ&#10;TULqoZcNhMQta0xbrXFKknXl7clO7Gj70+/vLzazGdiEzveWJKyWAhhSY3VPrYSP97fFGpgPirQa&#10;LKGEX/SwKW9vCpVre6YdTvvQshhCPlcSuhDGnHPfdGiUX9oRKd6+rTMqxNG1XDt1juFm4IkQz9yo&#10;nuKHTo247bA57k9GwvRZPerd1AX3sK0rUR3rn/SrlvL+bn59ARZwDv8wXPSjOpTR6WBPpD0bJGQi&#10;SyIqYbFOUmAXQqRZBuwQV8nTCnhZ8OsS5R8AAAD//wMAUEsBAi0AFAAGAAgAAAAhALaDOJL+AAAA&#10;4QEAABMAAAAAAAAAAAAAAAAAAAAAAFtDb250ZW50X1R5cGVzXS54bWxQSwECLQAUAAYACAAAACEA&#10;OP0h/9YAAACUAQAACwAAAAAAAAAAAAAAAAAvAQAAX3JlbHMvLnJlbHNQSwECLQAUAAYACAAAACEA&#10;MYMjEYECAABrBQAADgAAAAAAAAAAAAAAAAAuAgAAZHJzL2Uyb0RvYy54bWxQSwECLQAUAAYACAAA&#10;ACEAFQILXOMAAAAMAQAADwAAAAAAAAAAAAAAAADbBAAAZHJzL2Rvd25yZXYueG1sUEsFBgAAAAAE&#10;AAQA8wAAAOsFAAAAAA==&#10;" filled="f" stroked="f" strokeweight=".5pt">
              <v:textbox>
                <w:txbxContent>
                  <w:p w:rsidR="00FF038D" w:rsidRPr="00196FFE" w:rsidRDefault="00FF038D" w:rsidP="006B4853">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7E0435">
                      <w:rPr>
                        <w:b/>
                        <w:noProof/>
                      </w:rPr>
                      <w:t>2</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7E0435">
                      <w:rPr>
                        <w:b/>
                        <w:noProof/>
                      </w:rPr>
                      <w:t>3</w:t>
                    </w:r>
                    <w:r w:rsidRPr="00196FFE">
                      <w:rPr>
                        <w:b/>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D" w:rsidRPr="002359A1" w:rsidRDefault="004653A2" w:rsidP="002359A1">
    <w:pPr>
      <w:pStyle w:val="Header"/>
      <w:tabs>
        <w:tab w:val="clear" w:pos="4680"/>
        <w:tab w:val="clear" w:pos="9360"/>
        <w:tab w:val="left" w:pos="6450"/>
      </w:tabs>
    </w:pPr>
    <w:r>
      <w:rPr>
        <w:noProof/>
      </w:rPr>
      <mc:AlternateContent>
        <mc:Choice Requires="wps">
          <w:drawing>
            <wp:anchor distT="0" distB="0" distL="114300" distR="114300" simplePos="0" relativeHeight="251679744" behindDoc="0" locked="0" layoutInCell="1" allowOverlap="1" wp14:anchorId="4D11B1B2" wp14:editId="3ADACDCF">
              <wp:simplePos x="0" y="0"/>
              <wp:positionH relativeFrom="column">
                <wp:posOffset>5925820</wp:posOffset>
              </wp:positionH>
              <wp:positionV relativeFrom="paragraph">
                <wp:posOffset>-372110</wp:posOffset>
              </wp:positionV>
              <wp:extent cx="1083945"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8394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53A2" w:rsidRPr="00196FFE" w:rsidRDefault="004653A2" w:rsidP="004653A2">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7E0435">
                            <w:rPr>
                              <w:b/>
                              <w:noProof/>
                            </w:rPr>
                            <w:t>1</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7E0435">
                            <w:rPr>
                              <w:b/>
                              <w:noProof/>
                            </w:rPr>
                            <w:t>3</w:t>
                          </w:r>
                          <w:r w:rsidRPr="00196FFE">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11B1B2" id="_x0000_t202" coordsize="21600,21600" o:spt="202" path="m,l,21600r21600,l21600,xe">
              <v:stroke joinstyle="miter"/>
              <v:path gradientshapeok="t" o:connecttype="rect"/>
            </v:shapetype>
            <v:shape id="Text Box 1" o:spid="_x0000_s1028" type="#_x0000_t202" style="position:absolute;margin-left:466.6pt;margin-top:-29.3pt;width:85.35pt;height:28.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e1ggIAAGsFAAAOAAAAZHJzL2Uyb0RvYy54bWysVN9v2jAQfp+0/8Hy+whQoC0iVIyKaRJq&#10;q9Gpz8axIZrt82xDwv76nZ2Eom4vnfaSnO++O9+P7zy7q7UiR+F8CSang16fEmE4FKXZ5fT78+rT&#10;DSU+MFMwBUbk9CQ8vZt//DCr7FQMYQ+qEI5gEOOnlc3pPgQ7zTLP90Iz3wMrDBolOM0CHt0uKxyr&#10;MLpW2bDfn2QVuMI64MJ71N43RjpP8aUUPDxK6UUgKqeYW0hfl77b+M3mMzbdOWb3JW/TYP+QhWal&#10;wUvPoe5ZYOTgyj9C6ZI78CBDj4POQMqSi1QDVjPov6lms2dWpFqwOd6e2+T/X1j+cHxypCxwdpQY&#10;pnFEz6IO5DPUZBC7U1k/RdDGIizUqI7IVu9RGYuupdPxj+UQtGOfT+fexmA8OvVvrm5HY0o42q4m&#10;4+tJan726m2dD18EaBKFnDqcXWopO659wBsR2kHiZQZWpVJpfsqQKqeTq3E/OZwt6KFMxIrEhDZM&#10;rKjJPEnhpETEKPNNSOxEKiAqEgfFUjlyZMgexrkwIdWe4iI6oiQm8R7HFv+a1Xucmzq6m8GEs7Mu&#10;DbhU/Zu0ix9dyrLBYyMv6o5iqLd1osCwG+wWihPO20GzL97yVYlDWTMfnpjDBcER49KHR/xIBdh8&#10;aCVK9uB+/U0f8chbtFJS4cLl1P88MCcoUV8NMvp2MBrFDU2H0fh6iAd3adleWsxBLwGngqzF7JIY&#10;8UF1onSgX/BtWMRb0cQMx7tzyoPrDsvQPAT4unCxWCQYbqVlYW02lsfgcUyRdM/1C3O2ZWZATj9A&#10;t5xs+oagDTZ6GlgcAsgysTd2uulrOwHc6ETq9vWJT8blOaFe38j5bwAAAP//AwBQSwMEFAAGAAgA&#10;AAAhAFV6ksbiAAAACwEAAA8AAABkcnMvZG93bnJldi54bWxMj8FOwzAMhu9IvENkJC5oS7rC2ErT&#10;CU1C6qGXDYTELWtMU61xSpN15e3JTuNo+9Pv7883k+3YiINvHUlI5gIYUu10S42Ej/e32QqYD4q0&#10;6hyhhF/0sClub3KVaXemHY770LAYQj5TEkwIfca5rw1a5eeuR4q3bzdYFeI4NFwP6hzDbccXQiy5&#10;VS3FD0b1uDVYH/cnK2H8LB/1bjRheNhWpSiP1c/zVyXl/d30+gIs4BSuMFz0ozoU0engTqQ96ySs&#10;03QRUQmzp9US2IVIRLoGdoirRAAvcv6/Q/EHAAD//wMAUEsBAi0AFAAGAAgAAAAhALaDOJL+AAAA&#10;4QEAABMAAAAAAAAAAAAAAAAAAAAAAFtDb250ZW50X1R5cGVzXS54bWxQSwECLQAUAAYACAAAACEA&#10;OP0h/9YAAACUAQAACwAAAAAAAAAAAAAAAAAvAQAAX3JlbHMvLnJlbHNQSwECLQAUAAYACAAAACEA&#10;uYdXtYICAABrBQAADgAAAAAAAAAAAAAAAAAuAgAAZHJzL2Uyb0RvYy54bWxQSwECLQAUAAYACAAA&#10;ACEAVXqSxuIAAAALAQAADwAAAAAAAAAAAAAAAADcBAAAZHJzL2Rvd25yZXYueG1sUEsFBgAAAAAE&#10;AAQA8wAAAOsFAAAAAA==&#10;" filled="f" stroked="f" strokeweight=".5pt">
              <v:textbox>
                <w:txbxContent>
                  <w:p w:rsidR="004653A2" w:rsidRPr="00196FFE" w:rsidRDefault="004653A2" w:rsidP="004653A2">
                    <w:pPr>
                      <w:pStyle w:val="NoSpacing"/>
                      <w:jc w:val="center"/>
                    </w:pPr>
                    <w:r w:rsidRPr="00196FFE">
                      <w:rPr>
                        <w:b/>
                      </w:rPr>
                      <w:fldChar w:fldCharType="begin"/>
                    </w:r>
                    <w:r w:rsidRPr="00196FFE">
                      <w:rPr>
                        <w:b/>
                      </w:rPr>
                      <w:instrText xml:space="preserve"> PAGE  \* Arabic  \* MERGEFORMAT </w:instrText>
                    </w:r>
                    <w:r w:rsidRPr="00196FFE">
                      <w:rPr>
                        <w:b/>
                      </w:rPr>
                      <w:fldChar w:fldCharType="separate"/>
                    </w:r>
                    <w:r w:rsidR="007E0435">
                      <w:rPr>
                        <w:b/>
                        <w:noProof/>
                      </w:rPr>
                      <w:t>1</w:t>
                    </w:r>
                    <w:r w:rsidRPr="00196FFE">
                      <w:rPr>
                        <w:b/>
                      </w:rPr>
                      <w:fldChar w:fldCharType="end"/>
                    </w:r>
                    <w:r w:rsidRPr="00196FFE">
                      <w:t xml:space="preserve"> of </w:t>
                    </w:r>
                    <w:r w:rsidRPr="00196FFE">
                      <w:rPr>
                        <w:b/>
                      </w:rPr>
                      <w:fldChar w:fldCharType="begin"/>
                    </w:r>
                    <w:r w:rsidRPr="00196FFE">
                      <w:rPr>
                        <w:b/>
                      </w:rPr>
                      <w:instrText xml:space="preserve"> NUMPAGES  \* Arabic  \* MERGEFORMAT </w:instrText>
                    </w:r>
                    <w:r w:rsidRPr="00196FFE">
                      <w:rPr>
                        <w:b/>
                      </w:rPr>
                      <w:fldChar w:fldCharType="separate"/>
                    </w:r>
                    <w:r w:rsidR="007E0435">
                      <w:rPr>
                        <w:b/>
                        <w:noProof/>
                      </w:rPr>
                      <w:t>3</w:t>
                    </w:r>
                    <w:r w:rsidRPr="00196FFE">
                      <w:rPr>
                        <w:b/>
                      </w:rPr>
                      <w:fldChar w:fldCharType="end"/>
                    </w:r>
                  </w:p>
                </w:txbxContent>
              </v:textbox>
            </v:shape>
          </w:pict>
        </mc:Fallback>
      </mc:AlternateContent>
    </w:r>
    <w:r w:rsidR="00AB5061">
      <w:rPr>
        <w:noProof/>
      </w:rPr>
      <w:drawing>
        <wp:anchor distT="0" distB="0" distL="114300" distR="114300" simplePos="0" relativeHeight="251675648" behindDoc="0" locked="0" layoutInCell="1" allowOverlap="1">
          <wp:simplePos x="0" y="0"/>
          <wp:positionH relativeFrom="column">
            <wp:posOffset>85725</wp:posOffset>
          </wp:positionH>
          <wp:positionV relativeFrom="paragraph">
            <wp:posOffset>-370205</wp:posOffset>
          </wp:positionV>
          <wp:extent cx="2952750" cy="4076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Chart_Ambulatory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50" cy="407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5B"/>
    <w:multiLevelType w:val="hybridMultilevel"/>
    <w:tmpl w:val="1944A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716EA"/>
    <w:multiLevelType w:val="hybridMultilevel"/>
    <w:tmpl w:val="912E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011C"/>
    <w:multiLevelType w:val="hybridMultilevel"/>
    <w:tmpl w:val="E954BF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E2394"/>
    <w:multiLevelType w:val="hybridMultilevel"/>
    <w:tmpl w:val="39F01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0203"/>
    <w:multiLevelType w:val="hybridMultilevel"/>
    <w:tmpl w:val="CD9A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7245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5CB7"/>
    <w:multiLevelType w:val="hybridMultilevel"/>
    <w:tmpl w:val="25A81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7F4D8B"/>
    <w:multiLevelType w:val="hybridMultilevel"/>
    <w:tmpl w:val="0748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0584B"/>
    <w:multiLevelType w:val="hybridMultilevel"/>
    <w:tmpl w:val="AF0A8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97725"/>
    <w:multiLevelType w:val="hybridMultilevel"/>
    <w:tmpl w:val="AA54C4CC"/>
    <w:lvl w:ilvl="0" w:tplc="B5260456">
      <w:start w:val="1"/>
      <w:numFmt w:val="decimal"/>
      <w:lvlText w:val="%1."/>
      <w:lvlJc w:val="left"/>
      <w:pPr>
        <w:ind w:left="720" w:hanging="360"/>
      </w:pPr>
      <w:rPr>
        <w:b w:val="0"/>
      </w:rPr>
    </w:lvl>
    <w:lvl w:ilvl="1" w:tplc="A08801A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86059"/>
    <w:multiLevelType w:val="hybridMultilevel"/>
    <w:tmpl w:val="20DE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423B9"/>
    <w:multiLevelType w:val="hybridMultilevel"/>
    <w:tmpl w:val="47C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1152"/>
    <w:multiLevelType w:val="hybridMultilevel"/>
    <w:tmpl w:val="3DA09F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DF7BBD"/>
    <w:multiLevelType w:val="hybridMultilevel"/>
    <w:tmpl w:val="B0A2B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CA0309"/>
    <w:multiLevelType w:val="hybridMultilevel"/>
    <w:tmpl w:val="281C0596"/>
    <w:lvl w:ilvl="0" w:tplc="0B169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D62BEF"/>
    <w:multiLevelType w:val="hybridMultilevel"/>
    <w:tmpl w:val="31D4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72B09"/>
    <w:multiLevelType w:val="hybridMultilevel"/>
    <w:tmpl w:val="7C4E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46103"/>
    <w:multiLevelType w:val="hybridMultilevel"/>
    <w:tmpl w:val="D0BA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55FB8"/>
    <w:multiLevelType w:val="hybridMultilevel"/>
    <w:tmpl w:val="B39E6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517FA"/>
    <w:multiLevelType w:val="hybridMultilevel"/>
    <w:tmpl w:val="01C2B0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D9D"/>
    <w:multiLevelType w:val="hybridMultilevel"/>
    <w:tmpl w:val="99A6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57BFE"/>
    <w:multiLevelType w:val="hybridMultilevel"/>
    <w:tmpl w:val="365A7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1B81"/>
    <w:multiLevelType w:val="hybridMultilevel"/>
    <w:tmpl w:val="D3DE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4335"/>
    <w:multiLevelType w:val="hybridMultilevel"/>
    <w:tmpl w:val="3BE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F0D40"/>
    <w:multiLevelType w:val="hybridMultilevel"/>
    <w:tmpl w:val="EEF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15E43"/>
    <w:multiLevelType w:val="hybridMultilevel"/>
    <w:tmpl w:val="086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132B8"/>
    <w:multiLevelType w:val="hybridMultilevel"/>
    <w:tmpl w:val="FFD09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84DDE"/>
    <w:multiLevelType w:val="hybridMultilevel"/>
    <w:tmpl w:val="13D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E7F05"/>
    <w:multiLevelType w:val="hybridMultilevel"/>
    <w:tmpl w:val="D35867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40215D"/>
    <w:multiLevelType w:val="hybridMultilevel"/>
    <w:tmpl w:val="886C0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9147C"/>
    <w:multiLevelType w:val="hybridMultilevel"/>
    <w:tmpl w:val="70226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80196"/>
    <w:multiLevelType w:val="hybridMultilevel"/>
    <w:tmpl w:val="00C26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96839"/>
    <w:multiLevelType w:val="hybridMultilevel"/>
    <w:tmpl w:val="04F8FB68"/>
    <w:lvl w:ilvl="0" w:tplc="6538A78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02A0C"/>
    <w:multiLevelType w:val="hybridMultilevel"/>
    <w:tmpl w:val="7CB812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05FC4"/>
    <w:multiLevelType w:val="hybridMultilevel"/>
    <w:tmpl w:val="70B8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B7999"/>
    <w:multiLevelType w:val="hybridMultilevel"/>
    <w:tmpl w:val="847C2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535BAD"/>
    <w:multiLevelType w:val="hybridMultilevel"/>
    <w:tmpl w:val="7218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32293"/>
    <w:multiLevelType w:val="hybridMultilevel"/>
    <w:tmpl w:val="80E42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94837"/>
    <w:multiLevelType w:val="hybridMultilevel"/>
    <w:tmpl w:val="3064C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B073B"/>
    <w:multiLevelType w:val="hybridMultilevel"/>
    <w:tmpl w:val="30E06858"/>
    <w:lvl w:ilvl="0" w:tplc="A08801A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64FCE"/>
    <w:multiLevelType w:val="hybridMultilevel"/>
    <w:tmpl w:val="90AA3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627BB"/>
    <w:multiLevelType w:val="hybridMultilevel"/>
    <w:tmpl w:val="EEF2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C163C"/>
    <w:multiLevelType w:val="hybridMultilevel"/>
    <w:tmpl w:val="51C20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F5289"/>
    <w:multiLevelType w:val="hybridMultilevel"/>
    <w:tmpl w:val="4F44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40E89"/>
    <w:multiLevelType w:val="hybridMultilevel"/>
    <w:tmpl w:val="B85E6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609F4"/>
    <w:multiLevelType w:val="hybridMultilevel"/>
    <w:tmpl w:val="41F0005E"/>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5430B"/>
    <w:multiLevelType w:val="hybridMultilevel"/>
    <w:tmpl w:val="CE4A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2"/>
  </w:num>
  <w:num w:numId="4">
    <w:abstractNumId w:val="36"/>
  </w:num>
  <w:num w:numId="5">
    <w:abstractNumId w:val="7"/>
  </w:num>
  <w:num w:numId="6">
    <w:abstractNumId w:val="17"/>
  </w:num>
  <w:num w:numId="7">
    <w:abstractNumId w:val="3"/>
  </w:num>
  <w:num w:numId="8">
    <w:abstractNumId w:val="40"/>
  </w:num>
  <w:num w:numId="9">
    <w:abstractNumId w:val="20"/>
  </w:num>
  <w:num w:numId="10">
    <w:abstractNumId w:val="15"/>
  </w:num>
  <w:num w:numId="11">
    <w:abstractNumId w:val="34"/>
  </w:num>
  <w:num w:numId="12">
    <w:abstractNumId w:val="46"/>
  </w:num>
  <w:num w:numId="13">
    <w:abstractNumId w:val="27"/>
  </w:num>
  <w:num w:numId="14">
    <w:abstractNumId w:val="44"/>
  </w:num>
  <w:num w:numId="15">
    <w:abstractNumId w:val="22"/>
  </w:num>
  <w:num w:numId="16">
    <w:abstractNumId w:val="8"/>
  </w:num>
  <w:num w:numId="17">
    <w:abstractNumId w:val="1"/>
  </w:num>
  <w:num w:numId="18">
    <w:abstractNumId w:val="18"/>
  </w:num>
  <w:num w:numId="19">
    <w:abstractNumId w:val="26"/>
  </w:num>
  <w:num w:numId="20">
    <w:abstractNumId w:val="43"/>
  </w:num>
  <w:num w:numId="21">
    <w:abstractNumId w:val="24"/>
  </w:num>
  <w:num w:numId="22">
    <w:abstractNumId w:val="19"/>
  </w:num>
  <w:num w:numId="23">
    <w:abstractNumId w:val="42"/>
  </w:num>
  <w:num w:numId="24">
    <w:abstractNumId w:val="13"/>
  </w:num>
  <w:num w:numId="25">
    <w:abstractNumId w:val="35"/>
  </w:num>
  <w:num w:numId="26">
    <w:abstractNumId w:val="23"/>
  </w:num>
  <w:num w:numId="27">
    <w:abstractNumId w:val="41"/>
  </w:num>
  <w:num w:numId="28">
    <w:abstractNumId w:val="38"/>
  </w:num>
  <w:num w:numId="29">
    <w:abstractNumId w:val="12"/>
  </w:num>
  <w:num w:numId="30">
    <w:abstractNumId w:val="28"/>
  </w:num>
  <w:num w:numId="31">
    <w:abstractNumId w:val="21"/>
  </w:num>
  <w:num w:numId="32">
    <w:abstractNumId w:val="29"/>
  </w:num>
  <w:num w:numId="33">
    <w:abstractNumId w:val="5"/>
  </w:num>
  <w:num w:numId="34">
    <w:abstractNumId w:val="30"/>
  </w:num>
  <w:num w:numId="35">
    <w:abstractNumId w:val="37"/>
  </w:num>
  <w:num w:numId="36">
    <w:abstractNumId w:val="11"/>
  </w:num>
  <w:num w:numId="37">
    <w:abstractNumId w:val="14"/>
  </w:num>
  <w:num w:numId="38">
    <w:abstractNumId w:val="25"/>
  </w:num>
  <w:num w:numId="39">
    <w:abstractNumId w:val="31"/>
  </w:num>
  <w:num w:numId="40">
    <w:abstractNumId w:val="4"/>
  </w:num>
  <w:num w:numId="41">
    <w:abstractNumId w:val="10"/>
  </w:num>
  <w:num w:numId="42">
    <w:abstractNumId w:val="9"/>
  </w:num>
  <w:num w:numId="43">
    <w:abstractNumId w:val="39"/>
  </w:num>
  <w:num w:numId="44">
    <w:abstractNumId w:val="45"/>
  </w:num>
  <w:num w:numId="45">
    <w:abstractNumId w:val="6"/>
  </w:num>
  <w:num w:numId="46">
    <w:abstractNumId w:val="0"/>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7A"/>
    <w:rsid w:val="00000140"/>
    <w:rsid w:val="00004C3B"/>
    <w:rsid w:val="00005E3F"/>
    <w:rsid w:val="00020265"/>
    <w:rsid w:val="00021B62"/>
    <w:rsid w:val="000332DD"/>
    <w:rsid w:val="00034174"/>
    <w:rsid w:val="00043093"/>
    <w:rsid w:val="0006374F"/>
    <w:rsid w:val="000707EF"/>
    <w:rsid w:val="0007539E"/>
    <w:rsid w:val="00080E8E"/>
    <w:rsid w:val="00090261"/>
    <w:rsid w:val="00091716"/>
    <w:rsid w:val="000A413A"/>
    <w:rsid w:val="000A48BE"/>
    <w:rsid w:val="000C7457"/>
    <w:rsid w:val="000D41BC"/>
    <w:rsid w:val="000F7E07"/>
    <w:rsid w:val="001011FE"/>
    <w:rsid w:val="00102C7A"/>
    <w:rsid w:val="001154FD"/>
    <w:rsid w:val="00126526"/>
    <w:rsid w:val="00126785"/>
    <w:rsid w:val="001306A7"/>
    <w:rsid w:val="0013413B"/>
    <w:rsid w:val="001355CD"/>
    <w:rsid w:val="00143661"/>
    <w:rsid w:val="001652D3"/>
    <w:rsid w:val="001675BC"/>
    <w:rsid w:val="0017127A"/>
    <w:rsid w:val="0017557C"/>
    <w:rsid w:val="0018030F"/>
    <w:rsid w:val="00184330"/>
    <w:rsid w:val="00196FFE"/>
    <w:rsid w:val="001B703F"/>
    <w:rsid w:val="001B7A9D"/>
    <w:rsid w:val="001C472E"/>
    <w:rsid w:val="001C7837"/>
    <w:rsid w:val="001D1AB6"/>
    <w:rsid w:val="001E5BA8"/>
    <w:rsid w:val="001F1329"/>
    <w:rsid w:val="001F2EE8"/>
    <w:rsid w:val="00202E96"/>
    <w:rsid w:val="00205ABB"/>
    <w:rsid w:val="00212431"/>
    <w:rsid w:val="00214303"/>
    <w:rsid w:val="002208CA"/>
    <w:rsid w:val="00221FFB"/>
    <w:rsid w:val="00225BC5"/>
    <w:rsid w:val="002359A1"/>
    <w:rsid w:val="00236B6E"/>
    <w:rsid w:val="00237769"/>
    <w:rsid w:val="002427FB"/>
    <w:rsid w:val="00243422"/>
    <w:rsid w:val="00245FAD"/>
    <w:rsid w:val="00247817"/>
    <w:rsid w:val="00247AC5"/>
    <w:rsid w:val="00251A36"/>
    <w:rsid w:val="002622A1"/>
    <w:rsid w:val="002632F8"/>
    <w:rsid w:val="00271840"/>
    <w:rsid w:val="00275FDF"/>
    <w:rsid w:val="00283ABC"/>
    <w:rsid w:val="002A0071"/>
    <w:rsid w:val="002B2A33"/>
    <w:rsid w:val="002B38AA"/>
    <w:rsid w:val="002B4BBC"/>
    <w:rsid w:val="002B4F90"/>
    <w:rsid w:val="002B5885"/>
    <w:rsid w:val="002B605A"/>
    <w:rsid w:val="002C30F0"/>
    <w:rsid w:val="002C5BD8"/>
    <w:rsid w:val="002F12F4"/>
    <w:rsid w:val="002F630E"/>
    <w:rsid w:val="0031059C"/>
    <w:rsid w:val="00314A0E"/>
    <w:rsid w:val="00350681"/>
    <w:rsid w:val="00351798"/>
    <w:rsid w:val="00355B65"/>
    <w:rsid w:val="00373336"/>
    <w:rsid w:val="003801F7"/>
    <w:rsid w:val="0038115E"/>
    <w:rsid w:val="0038705B"/>
    <w:rsid w:val="00391217"/>
    <w:rsid w:val="003A5508"/>
    <w:rsid w:val="003B47B7"/>
    <w:rsid w:val="003C06DF"/>
    <w:rsid w:val="003C2C1C"/>
    <w:rsid w:val="003C568F"/>
    <w:rsid w:val="003C6030"/>
    <w:rsid w:val="003C61F7"/>
    <w:rsid w:val="003D00A3"/>
    <w:rsid w:val="003D571C"/>
    <w:rsid w:val="003E01CD"/>
    <w:rsid w:val="003E0A11"/>
    <w:rsid w:val="003E24AB"/>
    <w:rsid w:val="003E258F"/>
    <w:rsid w:val="003E6F31"/>
    <w:rsid w:val="003E7AD4"/>
    <w:rsid w:val="003F4E15"/>
    <w:rsid w:val="003F5B8D"/>
    <w:rsid w:val="004001E5"/>
    <w:rsid w:val="00402DE7"/>
    <w:rsid w:val="00411C0D"/>
    <w:rsid w:val="004177A9"/>
    <w:rsid w:val="00420255"/>
    <w:rsid w:val="00442C1B"/>
    <w:rsid w:val="00451C84"/>
    <w:rsid w:val="00456487"/>
    <w:rsid w:val="00461F9E"/>
    <w:rsid w:val="00462E4E"/>
    <w:rsid w:val="00465172"/>
    <w:rsid w:val="004653A2"/>
    <w:rsid w:val="00471FCB"/>
    <w:rsid w:val="0047337E"/>
    <w:rsid w:val="00481C70"/>
    <w:rsid w:val="004916DA"/>
    <w:rsid w:val="0049249F"/>
    <w:rsid w:val="004A65A4"/>
    <w:rsid w:val="004C038A"/>
    <w:rsid w:val="004C4E75"/>
    <w:rsid w:val="004D431B"/>
    <w:rsid w:val="004E6287"/>
    <w:rsid w:val="004F0E45"/>
    <w:rsid w:val="005010D5"/>
    <w:rsid w:val="00510584"/>
    <w:rsid w:val="0052519D"/>
    <w:rsid w:val="005306EB"/>
    <w:rsid w:val="00531093"/>
    <w:rsid w:val="0054068E"/>
    <w:rsid w:val="0054167D"/>
    <w:rsid w:val="00543F19"/>
    <w:rsid w:val="0054472C"/>
    <w:rsid w:val="00551935"/>
    <w:rsid w:val="005546F9"/>
    <w:rsid w:val="00555C04"/>
    <w:rsid w:val="0057366E"/>
    <w:rsid w:val="005752C7"/>
    <w:rsid w:val="00575535"/>
    <w:rsid w:val="00583B58"/>
    <w:rsid w:val="005876AD"/>
    <w:rsid w:val="0058799C"/>
    <w:rsid w:val="00587F6F"/>
    <w:rsid w:val="005A5638"/>
    <w:rsid w:val="005B433F"/>
    <w:rsid w:val="005C03FE"/>
    <w:rsid w:val="005E76B9"/>
    <w:rsid w:val="005F0248"/>
    <w:rsid w:val="005F1E05"/>
    <w:rsid w:val="005F6AED"/>
    <w:rsid w:val="006057C4"/>
    <w:rsid w:val="00606C8C"/>
    <w:rsid w:val="00614D76"/>
    <w:rsid w:val="00620469"/>
    <w:rsid w:val="00620D1B"/>
    <w:rsid w:val="00635ECC"/>
    <w:rsid w:val="006406B4"/>
    <w:rsid w:val="00646090"/>
    <w:rsid w:val="00650F84"/>
    <w:rsid w:val="0065308C"/>
    <w:rsid w:val="0065593D"/>
    <w:rsid w:val="0065605B"/>
    <w:rsid w:val="00660407"/>
    <w:rsid w:val="006618B0"/>
    <w:rsid w:val="00662694"/>
    <w:rsid w:val="00663A80"/>
    <w:rsid w:val="0067735C"/>
    <w:rsid w:val="00680DEA"/>
    <w:rsid w:val="0068415D"/>
    <w:rsid w:val="006949A7"/>
    <w:rsid w:val="006A4892"/>
    <w:rsid w:val="006A7345"/>
    <w:rsid w:val="006B2114"/>
    <w:rsid w:val="006B4853"/>
    <w:rsid w:val="006B5762"/>
    <w:rsid w:val="006B6E9E"/>
    <w:rsid w:val="006C1C32"/>
    <w:rsid w:val="006C3823"/>
    <w:rsid w:val="006D0134"/>
    <w:rsid w:val="006D0C1A"/>
    <w:rsid w:val="006D0CA5"/>
    <w:rsid w:val="006D51FE"/>
    <w:rsid w:val="006D751A"/>
    <w:rsid w:val="006E59D9"/>
    <w:rsid w:val="006E78F7"/>
    <w:rsid w:val="006F4DE7"/>
    <w:rsid w:val="00710243"/>
    <w:rsid w:val="00710A5E"/>
    <w:rsid w:val="007139CF"/>
    <w:rsid w:val="007329EB"/>
    <w:rsid w:val="00742690"/>
    <w:rsid w:val="00744866"/>
    <w:rsid w:val="00750676"/>
    <w:rsid w:val="007642FD"/>
    <w:rsid w:val="00770413"/>
    <w:rsid w:val="00776811"/>
    <w:rsid w:val="00780B13"/>
    <w:rsid w:val="00787C77"/>
    <w:rsid w:val="007A080B"/>
    <w:rsid w:val="007A30B1"/>
    <w:rsid w:val="007A5CF1"/>
    <w:rsid w:val="007B0917"/>
    <w:rsid w:val="007B43C8"/>
    <w:rsid w:val="007C2C82"/>
    <w:rsid w:val="007C3691"/>
    <w:rsid w:val="007C3B30"/>
    <w:rsid w:val="007C6C73"/>
    <w:rsid w:val="007E0435"/>
    <w:rsid w:val="007E605C"/>
    <w:rsid w:val="007E745C"/>
    <w:rsid w:val="007F0574"/>
    <w:rsid w:val="00813753"/>
    <w:rsid w:val="0084098A"/>
    <w:rsid w:val="00840E1D"/>
    <w:rsid w:val="008461C8"/>
    <w:rsid w:val="00855E58"/>
    <w:rsid w:val="00871884"/>
    <w:rsid w:val="0087341A"/>
    <w:rsid w:val="008746E7"/>
    <w:rsid w:val="0089428C"/>
    <w:rsid w:val="00894D1D"/>
    <w:rsid w:val="008B3F82"/>
    <w:rsid w:val="008B465F"/>
    <w:rsid w:val="008C6809"/>
    <w:rsid w:val="008D4EFD"/>
    <w:rsid w:val="008D61C3"/>
    <w:rsid w:val="008F177E"/>
    <w:rsid w:val="009119F3"/>
    <w:rsid w:val="0094268E"/>
    <w:rsid w:val="00956C6B"/>
    <w:rsid w:val="00960D5C"/>
    <w:rsid w:val="0099613F"/>
    <w:rsid w:val="009A3DB8"/>
    <w:rsid w:val="009A7BCB"/>
    <w:rsid w:val="009B0178"/>
    <w:rsid w:val="009B7B0E"/>
    <w:rsid w:val="009C0D22"/>
    <w:rsid w:val="009C5CF6"/>
    <w:rsid w:val="009D32A8"/>
    <w:rsid w:val="009E4B59"/>
    <w:rsid w:val="00A136B9"/>
    <w:rsid w:val="00A138CB"/>
    <w:rsid w:val="00A15D17"/>
    <w:rsid w:val="00A16160"/>
    <w:rsid w:val="00A2321B"/>
    <w:rsid w:val="00A25D52"/>
    <w:rsid w:val="00A30D65"/>
    <w:rsid w:val="00A40AE5"/>
    <w:rsid w:val="00A53A7C"/>
    <w:rsid w:val="00A54F91"/>
    <w:rsid w:val="00A55E7C"/>
    <w:rsid w:val="00A60A55"/>
    <w:rsid w:val="00A62193"/>
    <w:rsid w:val="00A832A5"/>
    <w:rsid w:val="00A852CD"/>
    <w:rsid w:val="00AB1894"/>
    <w:rsid w:val="00AB5061"/>
    <w:rsid w:val="00AB72C1"/>
    <w:rsid w:val="00AC5B70"/>
    <w:rsid w:val="00AD0856"/>
    <w:rsid w:val="00AD37B8"/>
    <w:rsid w:val="00B00309"/>
    <w:rsid w:val="00B13A4A"/>
    <w:rsid w:val="00B26931"/>
    <w:rsid w:val="00B460CB"/>
    <w:rsid w:val="00B50C0B"/>
    <w:rsid w:val="00B54EA4"/>
    <w:rsid w:val="00B60DDC"/>
    <w:rsid w:val="00B63E1F"/>
    <w:rsid w:val="00B66F3F"/>
    <w:rsid w:val="00B67E16"/>
    <w:rsid w:val="00B768E1"/>
    <w:rsid w:val="00BA6C6C"/>
    <w:rsid w:val="00BB6C26"/>
    <w:rsid w:val="00BC6FAF"/>
    <w:rsid w:val="00BD7887"/>
    <w:rsid w:val="00BE1C83"/>
    <w:rsid w:val="00BE4749"/>
    <w:rsid w:val="00BF50B8"/>
    <w:rsid w:val="00BF63CA"/>
    <w:rsid w:val="00C11112"/>
    <w:rsid w:val="00C11838"/>
    <w:rsid w:val="00C217B3"/>
    <w:rsid w:val="00C262E5"/>
    <w:rsid w:val="00C36AE1"/>
    <w:rsid w:val="00C36D0C"/>
    <w:rsid w:val="00C40E23"/>
    <w:rsid w:val="00C46E32"/>
    <w:rsid w:val="00C56B37"/>
    <w:rsid w:val="00C609AC"/>
    <w:rsid w:val="00C64A06"/>
    <w:rsid w:val="00C64EDE"/>
    <w:rsid w:val="00C74AAA"/>
    <w:rsid w:val="00C81D3B"/>
    <w:rsid w:val="00C849A4"/>
    <w:rsid w:val="00C9071A"/>
    <w:rsid w:val="00C966FB"/>
    <w:rsid w:val="00CA181B"/>
    <w:rsid w:val="00CA5DA4"/>
    <w:rsid w:val="00CC20D4"/>
    <w:rsid w:val="00CC2351"/>
    <w:rsid w:val="00CC2DCA"/>
    <w:rsid w:val="00CC6537"/>
    <w:rsid w:val="00CD0D92"/>
    <w:rsid w:val="00CD443D"/>
    <w:rsid w:val="00CE4DA2"/>
    <w:rsid w:val="00D00DDC"/>
    <w:rsid w:val="00D05D92"/>
    <w:rsid w:val="00D17ED5"/>
    <w:rsid w:val="00D23EE7"/>
    <w:rsid w:val="00D2412F"/>
    <w:rsid w:val="00D256F9"/>
    <w:rsid w:val="00D26985"/>
    <w:rsid w:val="00D3789D"/>
    <w:rsid w:val="00D47C60"/>
    <w:rsid w:val="00D543FD"/>
    <w:rsid w:val="00D6198B"/>
    <w:rsid w:val="00D84989"/>
    <w:rsid w:val="00D92328"/>
    <w:rsid w:val="00D94200"/>
    <w:rsid w:val="00DA16A1"/>
    <w:rsid w:val="00DA4C73"/>
    <w:rsid w:val="00DC3EE0"/>
    <w:rsid w:val="00DD4906"/>
    <w:rsid w:val="00DD7011"/>
    <w:rsid w:val="00DE6190"/>
    <w:rsid w:val="00DF7EA8"/>
    <w:rsid w:val="00E07299"/>
    <w:rsid w:val="00E135F3"/>
    <w:rsid w:val="00E15E6D"/>
    <w:rsid w:val="00E1784E"/>
    <w:rsid w:val="00E202CA"/>
    <w:rsid w:val="00E20FF5"/>
    <w:rsid w:val="00E22B80"/>
    <w:rsid w:val="00E56B8D"/>
    <w:rsid w:val="00E578D3"/>
    <w:rsid w:val="00E60867"/>
    <w:rsid w:val="00E609DC"/>
    <w:rsid w:val="00E610BD"/>
    <w:rsid w:val="00E656AD"/>
    <w:rsid w:val="00E825AE"/>
    <w:rsid w:val="00EA53E8"/>
    <w:rsid w:val="00EB0BB7"/>
    <w:rsid w:val="00EB15F5"/>
    <w:rsid w:val="00EB64E9"/>
    <w:rsid w:val="00ED2D5C"/>
    <w:rsid w:val="00EF3CDA"/>
    <w:rsid w:val="00EF4400"/>
    <w:rsid w:val="00EF530F"/>
    <w:rsid w:val="00F017CC"/>
    <w:rsid w:val="00F029A4"/>
    <w:rsid w:val="00F13393"/>
    <w:rsid w:val="00F30157"/>
    <w:rsid w:val="00F30D09"/>
    <w:rsid w:val="00F42219"/>
    <w:rsid w:val="00F50626"/>
    <w:rsid w:val="00F62661"/>
    <w:rsid w:val="00F70268"/>
    <w:rsid w:val="00F810FB"/>
    <w:rsid w:val="00F85884"/>
    <w:rsid w:val="00F97083"/>
    <w:rsid w:val="00FA2514"/>
    <w:rsid w:val="00FD7593"/>
    <w:rsid w:val="00FE01EC"/>
    <w:rsid w:val="00FE156D"/>
    <w:rsid w:val="00FE71D8"/>
    <w:rsid w:val="00FF038D"/>
    <w:rsid w:val="00FF2E5B"/>
    <w:rsid w:val="00FF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6DAC11"/>
  <w15:docId w15:val="{04BD0561-03DD-41C6-A021-360418FB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B8D"/>
    <w:rPr>
      <w:rFonts w:ascii="Verdana" w:hAnsi="Verdana"/>
    </w:rPr>
  </w:style>
  <w:style w:type="paragraph" w:styleId="Heading1">
    <w:name w:val="heading 1"/>
    <w:basedOn w:val="Normal"/>
    <w:next w:val="Normal"/>
    <w:link w:val="Heading1Char"/>
    <w:uiPriority w:val="9"/>
    <w:qFormat/>
    <w:rsid w:val="00555C04"/>
    <w:pPr>
      <w:keepNext/>
      <w:keepLines/>
      <w:spacing w:before="240" w:after="240"/>
      <w:outlineLvl w:val="0"/>
    </w:pPr>
    <w:rPr>
      <w:rFonts w:eastAsiaTheme="majorEastAsia" w:cstheme="majorBidi"/>
      <w:b/>
      <w:bCs/>
      <w:color w:val="820044" w:themeColor="accent1"/>
      <w:sz w:val="28"/>
      <w:szCs w:val="28"/>
    </w:rPr>
  </w:style>
  <w:style w:type="paragraph" w:styleId="Heading2">
    <w:name w:val="heading 2"/>
    <w:basedOn w:val="Normal"/>
    <w:next w:val="Normal"/>
    <w:link w:val="Heading2Char"/>
    <w:uiPriority w:val="9"/>
    <w:unhideWhenUsed/>
    <w:qFormat/>
    <w:rsid w:val="00D17ED5"/>
    <w:pPr>
      <w:keepNext/>
      <w:keepLines/>
      <w:pBdr>
        <w:top w:val="single" w:sz="48" w:space="1" w:color="D9D9D9" w:themeColor="background1" w:themeShade="D9"/>
        <w:bottom w:val="single" w:sz="48" w:space="1" w:color="D9D9D9" w:themeColor="background1" w:themeShade="D9"/>
      </w:pBdr>
      <w:shd w:val="clear" w:color="auto" w:fill="D9D9D9" w:themeFill="background1" w:themeFillShade="D9"/>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1355CD"/>
    <w:pPr>
      <w:keepNext/>
      <w:keepLines/>
      <w:pBdr>
        <w:bottom w:val="single" w:sz="4" w:space="1" w:color="000000" w:themeColor="text1"/>
      </w:pBdr>
      <w:spacing w:before="240" w:after="24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7E745C"/>
    <w:pPr>
      <w:keepNext/>
      <w:keepLines/>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FF2E5B"/>
    <w:pPr>
      <w:keepNext/>
      <w:keepLines/>
      <w:spacing w:before="200" w:after="0"/>
      <w:outlineLvl w:val="4"/>
    </w:pPr>
    <w:rPr>
      <w:rFonts w:eastAsiaTheme="majorEastAsia" w:cstheme="majorBidi"/>
      <w:b/>
      <w:color w:val="400021" w:themeColor="accent1" w:themeShade="7F"/>
    </w:rPr>
  </w:style>
  <w:style w:type="paragraph" w:styleId="Heading6">
    <w:name w:val="heading 6"/>
    <w:basedOn w:val="Normal"/>
    <w:next w:val="Normal"/>
    <w:link w:val="Heading6Char"/>
    <w:uiPriority w:val="9"/>
    <w:unhideWhenUsed/>
    <w:qFormat/>
    <w:rsid w:val="00247817"/>
    <w:pPr>
      <w:keepNext/>
      <w:keepLines/>
      <w:spacing w:before="200" w:after="0"/>
      <w:outlineLvl w:val="5"/>
    </w:pPr>
    <w:rPr>
      <w:rFonts w:eastAsiaTheme="majorEastAsia" w:cstheme="majorBidi"/>
      <w:i/>
      <w:iCs/>
      <w:color w:val="4000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6090"/>
    <w:pPr>
      <w:shd w:val="clear" w:color="auto" w:fill="820044"/>
      <w:spacing w:before="120" w:after="12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646090"/>
    <w:rPr>
      <w:rFonts w:ascii="Verdana" w:eastAsiaTheme="majorEastAsia" w:hAnsi="Verdana" w:cstheme="majorBidi"/>
      <w:spacing w:val="5"/>
      <w:kern w:val="28"/>
      <w:sz w:val="52"/>
      <w:szCs w:val="52"/>
      <w:shd w:val="clear" w:color="auto" w:fill="820044"/>
    </w:rPr>
  </w:style>
  <w:style w:type="character" w:customStyle="1" w:styleId="Heading1Char">
    <w:name w:val="Heading 1 Char"/>
    <w:basedOn w:val="DefaultParagraphFont"/>
    <w:link w:val="Heading1"/>
    <w:uiPriority w:val="9"/>
    <w:rsid w:val="00555C04"/>
    <w:rPr>
      <w:rFonts w:ascii="Verdana" w:eastAsiaTheme="majorEastAsia" w:hAnsi="Verdana" w:cstheme="majorBidi"/>
      <w:b/>
      <w:bCs/>
      <w:color w:val="820044" w:themeColor="accent1"/>
      <w:sz w:val="28"/>
      <w:szCs w:val="28"/>
    </w:rPr>
  </w:style>
  <w:style w:type="character" w:customStyle="1" w:styleId="Heading2Char">
    <w:name w:val="Heading 2 Char"/>
    <w:basedOn w:val="DefaultParagraphFont"/>
    <w:link w:val="Heading2"/>
    <w:uiPriority w:val="9"/>
    <w:rsid w:val="00D17ED5"/>
    <w:rPr>
      <w:rFonts w:ascii="Verdana" w:eastAsiaTheme="majorEastAsia" w:hAnsi="Verdana" w:cstheme="majorBidi"/>
      <w:b/>
      <w:bCs/>
      <w:sz w:val="24"/>
      <w:szCs w:val="26"/>
      <w:shd w:val="clear" w:color="auto" w:fill="D9D9D9" w:themeFill="background1" w:themeFillShade="D9"/>
    </w:rPr>
  </w:style>
  <w:style w:type="character" w:customStyle="1" w:styleId="Heading3Char">
    <w:name w:val="Heading 3 Char"/>
    <w:basedOn w:val="DefaultParagraphFont"/>
    <w:link w:val="Heading3"/>
    <w:uiPriority w:val="9"/>
    <w:rsid w:val="001355CD"/>
    <w:rPr>
      <w:rFonts w:ascii="Verdana" w:eastAsiaTheme="majorEastAsia" w:hAnsi="Verdana" w:cstheme="majorBidi"/>
      <w:b/>
      <w:bCs/>
      <w:color w:val="000000" w:themeColor="text1"/>
    </w:rPr>
  </w:style>
  <w:style w:type="character" w:customStyle="1" w:styleId="Heading4Char">
    <w:name w:val="Heading 4 Char"/>
    <w:basedOn w:val="DefaultParagraphFont"/>
    <w:link w:val="Heading4"/>
    <w:uiPriority w:val="9"/>
    <w:rsid w:val="007E745C"/>
    <w:rPr>
      <w:rFonts w:ascii="Verdana" w:eastAsiaTheme="majorEastAsia" w:hAnsi="Verdana" w:cstheme="majorBidi"/>
      <w:b/>
      <w:bCs/>
      <w:i/>
      <w:iCs/>
      <w:color w:val="000000" w:themeColor="text1"/>
    </w:rPr>
  </w:style>
  <w:style w:type="character" w:customStyle="1" w:styleId="Heading5Char">
    <w:name w:val="Heading 5 Char"/>
    <w:basedOn w:val="DefaultParagraphFont"/>
    <w:link w:val="Heading5"/>
    <w:uiPriority w:val="9"/>
    <w:rsid w:val="00FF2E5B"/>
    <w:rPr>
      <w:rFonts w:ascii="Verdana" w:eastAsiaTheme="majorEastAsia" w:hAnsi="Verdana" w:cstheme="majorBidi"/>
      <w:b/>
      <w:color w:val="400021" w:themeColor="accent1" w:themeShade="7F"/>
    </w:rPr>
  </w:style>
  <w:style w:type="paragraph" w:styleId="Header">
    <w:name w:val="header"/>
    <w:basedOn w:val="Normal"/>
    <w:link w:val="HeaderChar"/>
    <w:uiPriority w:val="99"/>
    <w:unhideWhenUsed/>
    <w:rsid w:val="00B54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A4"/>
  </w:style>
  <w:style w:type="paragraph" w:styleId="Footer">
    <w:name w:val="footer"/>
    <w:basedOn w:val="Normal"/>
    <w:link w:val="FooterChar"/>
    <w:uiPriority w:val="99"/>
    <w:unhideWhenUsed/>
    <w:rsid w:val="00A54F91"/>
    <w:pPr>
      <w:pBdr>
        <w:top w:val="single" w:sz="12" w:space="4" w:color="auto"/>
      </w:pBd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A54F91"/>
    <w:rPr>
      <w:rFonts w:ascii="Verdana" w:hAnsi="Verdana"/>
      <w:sz w:val="18"/>
    </w:rPr>
  </w:style>
  <w:style w:type="paragraph" w:styleId="BalloonText">
    <w:name w:val="Balloon Text"/>
    <w:basedOn w:val="Normal"/>
    <w:link w:val="BalloonTextChar"/>
    <w:uiPriority w:val="99"/>
    <w:semiHidden/>
    <w:unhideWhenUsed/>
    <w:rsid w:val="00C2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B3"/>
    <w:rPr>
      <w:rFonts w:ascii="Tahoma" w:hAnsi="Tahoma" w:cs="Tahoma"/>
      <w:sz w:val="16"/>
      <w:szCs w:val="16"/>
    </w:rPr>
  </w:style>
  <w:style w:type="paragraph" w:styleId="NoSpacing">
    <w:name w:val="No Spacing"/>
    <w:link w:val="NoSpacingChar"/>
    <w:uiPriority w:val="1"/>
    <w:qFormat/>
    <w:rsid w:val="006B4853"/>
    <w:pPr>
      <w:spacing w:after="0" w:line="240" w:lineRule="auto"/>
    </w:pPr>
    <w:rPr>
      <w:rFonts w:ascii="Verdana" w:hAnsi="Verdana"/>
    </w:rPr>
  </w:style>
  <w:style w:type="character" w:customStyle="1" w:styleId="Heading6Char">
    <w:name w:val="Heading 6 Char"/>
    <w:basedOn w:val="DefaultParagraphFont"/>
    <w:link w:val="Heading6"/>
    <w:uiPriority w:val="9"/>
    <w:rsid w:val="00247817"/>
    <w:rPr>
      <w:rFonts w:ascii="Verdana" w:eastAsiaTheme="majorEastAsia" w:hAnsi="Verdana" w:cstheme="majorBidi"/>
      <w:i/>
      <w:iCs/>
      <w:color w:val="400021" w:themeColor="accent1" w:themeShade="7F"/>
    </w:rPr>
  </w:style>
  <w:style w:type="character" w:styleId="PlaceholderText">
    <w:name w:val="Placeholder Text"/>
    <w:basedOn w:val="DefaultParagraphFont"/>
    <w:uiPriority w:val="99"/>
    <w:semiHidden/>
    <w:rsid w:val="00A30D65"/>
    <w:rPr>
      <w:color w:val="808080"/>
    </w:rPr>
  </w:style>
  <w:style w:type="paragraph" w:styleId="ListParagraph">
    <w:name w:val="List Paragraph"/>
    <w:basedOn w:val="Normal"/>
    <w:uiPriority w:val="34"/>
    <w:qFormat/>
    <w:rsid w:val="00FE156D"/>
    <w:pPr>
      <w:numPr>
        <w:numId w:val="1"/>
      </w:numPr>
      <w:spacing w:before="120"/>
      <w:ind w:hanging="540"/>
      <w:contextualSpacing/>
    </w:pPr>
  </w:style>
  <w:style w:type="character" w:customStyle="1" w:styleId="NoSpacingChar">
    <w:name w:val="No Spacing Char"/>
    <w:basedOn w:val="DefaultParagraphFont"/>
    <w:link w:val="NoSpacing"/>
    <w:uiPriority w:val="1"/>
    <w:rsid w:val="00F017CC"/>
    <w:rPr>
      <w:rFonts w:ascii="Verdana" w:hAnsi="Verdana"/>
    </w:rPr>
  </w:style>
  <w:style w:type="paragraph" w:styleId="TOCHeading">
    <w:name w:val="TOC Heading"/>
    <w:basedOn w:val="Heading1"/>
    <w:next w:val="Normal"/>
    <w:uiPriority w:val="39"/>
    <w:unhideWhenUsed/>
    <w:qFormat/>
    <w:rsid w:val="005A5638"/>
    <w:pPr>
      <w:spacing w:before="480" w:after="0"/>
      <w:outlineLvl w:val="9"/>
    </w:pPr>
    <w:rPr>
      <w:rFonts w:asciiTheme="majorHAnsi" w:hAnsiTheme="majorHAnsi"/>
      <w:color w:val="610032" w:themeColor="accent1" w:themeShade="BF"/>
      <w:lang w:eastAsia="ja-JP"/>
    </w:rPr>
  </w:style>
  <w:style w:type="paragraph" w:styleId="TOC1">
    <w:name w:val="toc 1"/>
    <w:basedOn w:val="Normal"/>
    <w:next w:val="Normal"/>
    <w:autoRedefine/>
    <w:uiPriority w:val="39"/>
    <w:unhideWhenUsed/>
    <w:rsid w:val="005A5638"/>
    <w:pPr>
      <w:spacing w:after="100"/>
    </w:pPr>
  </w:style>
  <w:style w:type="paragraph" w:styleId="TOC2">
    <w:name w:val="toc 2"/>
    <w:basedOn w:val="Normal"/>
    <w:next w:val="Normal"/>
    <w:autoRedefine/>
    <w:uiPriority w:val="39"/>
    <w:unhideWhenUsed/>
    <w:rsid w:val="005A5638"/>
    <w:pPr>
      <w:spacing w:after="100"/>
      <w:ind w:left="220"/>
    </w:pPr>
  </w:style>
  <w:style w:type="paragraph" w:styleId="TOC3">
    <w:name w:val="toc 3"/>
    <w:basedOn w:val="Normal"/>
    <w:next w:val="Normal"/>
    <w:autoRedefine/>
    <w:uiPriority w:val="39"/>
    <w:unhideWhenUsed/>
    <w:rsid w:val="005A5638"/>
    <w:pPr>
      <w:spacing w:after="100"/>
      <w:ind w:left="440"/>
    </w:pPr>
  </w:style>
  <w:style w:type="character" w:styleId="Hyperlink">
    <w:name w:val="Hyperlink"/>
    <w:basedOn w:val="DefaultParagraphFont"/>
    <w:uiPriority w:val="99"/>
    <w:unhideWhenUsed/>
    <w:rsid w:val="005A5638"/>
    <w:rPr>
      <w:color w:val="0000FF" w:themeColor="hyperlink"/>
      <w:u w:val="single"/>
    </w:rPr>
  </w:style>
  <w:style w:type="paragraph" w:customStyle="1" w:styleId="Cover">
    <w:name w:val="Cover"/>
    <w:link w:val="CoverChar"/>
    <w:qFormat/>
    <w:rsid w:val="00461F9E"/>
    <w:pPr>
      <w:jc w:val="right"/>
    </w:pPr>
    <w:rPr>
      <w:rFonts w:ascii="Verdana" w:eastAsiaTheme="majorEastAsia" w:hAnsi="Verdana" w:cstheme="majorBidi"/>
      <w:b/>
      <w:bCs/>
      <w:color w:val="820044" w:themeColor="accent1"/>
      <w:sz w:val="28"/>
      <w:szCs w:val="28"/>
    </w:rPr>
  </w:style>
  <w:style w:type="paragraph" w:styleId="Quote">
    <w:name w:val="Quote"/>
    <w:basedOn w:val="Normal"/>
    <w:next w:val="Normal"/>
    <w:link w:val="QuoteChar"/>
    <w:uiPriority w:val="29"/>
    <w:qFormat/>
    <w:rsid w:val="000A48BE"/>
    <w:rPr>
      <w:i/>
      <w:iCs/>
      <w:color w:val="000000" w:themeColor="text1"/>
    </w:rPr>
  </w:style>
  <w:style w:type="character" w:customStyle="1" w:styleId="CoverChar">
    <w:name w:val="Cover Char"/>
    <w:basedOn w:val="Heading1Char"/>
    <w:link w:val="Cover"/>
    <w:rsid w:val="00461F9E"/>
    <w:rPr>
      <w:rFonts w:ascii="Verdana" w:eastAsiaTheme="majorEastAsia" w:hAnsi="Verdana" w:cstheme="majorBidi"/>
      <w:b/>
      <w:bCs/>
      <w:color w:val="820044" w:themeColor="accent1"/>
      <w:sz w:val="28"/>
      <w:szCs w:val="28"/>
    </w:rPr>
  </w:style>
  <w:style w:type="character" w:customStyle="1" w:styleId="QuoteChar">
    <w:name w:val="Quote Char"/>
    <w:basedOn w:val="DefaultParagraphFont"/>
    <w:link w:val="Quote"/>
    <w:uiPriority w:val="29"/>
    <w:rsid w:val="000A48BE"/>
    <w:rPr>
      <w:rFonts w:ascii="Verdana" w:hAnsi="Verdana"/>
      <w:i/>
      <w:iCs/>
      <w:color w:val="000000" w:themeColor="text1"/>
    </w:rPr>
  </w:style>
  <w:style w:type="character" w:styleId="Emphasis">
    <w:name w:val="Emphasis"/>
    <w:basedOn w:val="DefaultParagraphFont"/>
    <w:uiPriority w:val="20"/>
    <w:qFormat/>
    <w:rsid w:val="000A48BE"/>
    <w:rPr>
      <w:i/>
      <w:iCs/>
    </w:rPr>
  </w:style>
  <w:style w:type="character" w:styleId="IntenseEmphasis">
    <w:name w:val="Intense Emphasis"/>
    <w:basedOn w:val="DefaultParagraphFont"/>
    <w:uiPriority w:val="21"/>
    <w:qFormat/>
    <w:rsid w:val="000A48BE"/>
    <w:rPr>
      <w:b/>
      <w:bCs/>
      <w:i/>
      <w:iCs/>
      <w:color w:val="820044" w:themeColor="accent1"/>
    </w:rPr>
  </w:style>
  <w:style w:type="character" w:styleId="SubtleEmphasis">
    <w:name w:val="Subtle Emphasis"/>
    <w:basedOn w:val="DefaultParagraphFont"/>
    <w:uiPriority w:val="19"/>
    <w:qFormat/>
    <w:rsid w:val="000A48BE"/>
    <w:rPr>
      <w:i/>
      <w:iCs/>
      <w:color w:val="808080" w:themeColor="text1" w:themeTint="7F"/>
    </w:rPr>
  </w:style>
  <w:style w:type="paragraph" w:customStyle="1" w:styleId="Box">
    <w:name w:val="Box"/>
    <w:basedOn w:val="Normal"/>
    <w:qFormat/>
    <w:rsid w:val="0052519D"/>
    <w:pPr>
      <w:pBdr>
        <w:top w:val="single" w:sz="8" w:space="1" w:color="820044"/>
        <w:left w:val="single" w:sz="8" w:space="4" w:color="820044"/>
        <w:bottom w:val="single" w:sz="8" w:space="1" w:color="820044"/>
        <w:right w:val="single" w:sz="8" w:space="4" w:color="820044"/>
      </w:pBdr>
      <w:spacing w:before="240" w:after="240"/>
    </w:pPr>
    <w:rPr>
      <w:b/>
    </w:rPr>
  </w:style>
  <w:style w:type="character" w:styleId="FollowedHyperlink">
    <w:name w:val="FollowedHyperlink"/>
    <w:basedOn w:val="DefaultParagraphFont"/>
    <w:uiPriority w:val="99"/>
    <w:semiHidden/>
    <w:unhideWhenUsed/>
    <w:rsid w:val="007A3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2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ngel.Davis@mlh.org" TargetMode="External"/><Relationship Id="rId7" Type="http://schemas.openxmlformats.org/officeDocument/2006/relationships/styles" Target="styles.xml"/><Relationship Id="rId12" Type="http://schemas.openxmlformats.org/officeDocument/2006/relationships/hyperlink" Target="https://associates.telehealth.methodisthealth.org"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Raven.McBride@mlh.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Jaleesa.Larry@mlh.org"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133561a\Desktop\flyer-template-inpt-amb-no-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2395A6323412EB82B0F356FF4315F"/>
        <w:category>
          <w:name w:val="General"/>
          <w:gallery w:val="placeholder"/>
        </w:category>
        <w:types>
          <w:type w:val="bbPlcHdr"/>
        </w:types>
        <w:behaviors>
          <w:behavior w:val="content"/>
        </w:behaviors>
        <w:guid w:val="{28DF52D8-6498-4925-9C24-146BB01E663C}"/>
      </w:docPartPr>
      <w:docPartBody>
        <w:p w:rsidR="0084124C" w:rsidRDefault="00551A9E">
          <w:pPr>
            <w:pStyle w:val="4FE2395A6323412EB82B0F356FF4315F"/>
          </w:pPr>
          <w:r w:rsidRPr="00BF216D">
            <w:rPr>
              <w:rStyle w:val="PlaceholderText"/>
            </w:rPr>
            <w:t>[Title]</w:t>
          </w:r>
        </w:p>
      </w:docPartBody>
    </w:docPart>
    <w:docPart>
      <w:docPartPr>
        <w:name w:val="8A55DAA83A734975B641561F5350D5E3"/>
        <w:category>
          <w:name w:val="General"/>
          <w:gallery w:val="placeholder"/>
        </w:category>
        <w:types>
          <w:type w:val="bbPlcHdr"/>
        </w:types>
        <w:behaviors>
          <w:behavior w:val="content"/>
        </w:behaviors>
        <w:guid w:val="{3914102A-5E20-4E48-97B4-F48441991834}"/>
      </w:docPartPr>
      <w:docPartBody>
        <w:p w:rsidR="0084124C" w:rsidRDefault="00551A9E">
          <w:pPr>
            <w:pStyle w:val="8A55DAA83A734975B641561F5350D5E3"/>
          </w:pPr>
          <w:r w:rsidRPr="00BF216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9E"/>
    <w:rsid w:val="002A7306"/>
    <w:rsid w:val="00303B0E"/>
    <w:rsid w:val="00551A9E"/>
    <w:rsid w:val="0084124C"/>
    <w:rsid w:val="00A71042"/>
    <w:rsid w:val="00CB38BB"/>
    <w:rsid w:val="00F5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E2395A6323412EB82B0F356FF4315F">
    <w:name w:val="4FE2395A6323412EB82B0F356FF4315F"/>
  </w:style>
  <w:style w:type="paragraph" w:customStyle="1" w:styleId="8A55DAA83A734975B641561F5350D5E3">
    <w:name w:val="8A55DAA83A734975B641561F5350D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Austin">
  <a:themeElements>
    <a:clrScheme name="mlh">
      <a:dk1>
        <a:sysClr val="windowText" lastClr="000000"/>
      </a:dk1>
      <a:lt1>
        <a:sysClr val="window" lastClr="FFFFFF"/>
      </a:lt1>
      <a:dk2>
        <a:srgbClr val="00007F"/>
      </a:dk2>
      <a:lt2>
        <a:srgbClr val="F2F2F2"/>
      </a:lt2>
      <a:accent1>
        <a:srgbClr val="820044"/>
      </a:accent1>
      <a:accent2>
        <a:srgbClr val="ABC472"/>
      </a:accent2>
      <a:accent3>
        <a:srgbClr val="A5A5A5"/>
      </a:accent3>
      <a:accent4>
        <a:srgbClr val="7F7F7F"/>
      </a:accent4>
      <a:accent5>
        <a:srgbClr val="595959"/>
      </a:accent5>
      <a:accent6>
        <a:srgbClr val="0000BF"/>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F576EA2071B449B328CAB8C02D2417" ma:contentTypeVersion="0" ma:contentTypeDescription="Create a new document." ma:contentTypeScope="" ma:versionID="a9ca24715b2ee1c4c29536e1a0e1b914">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8C95-1A4F-4382-AB14-D72E193E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98DA22-0023-44C6-9544-C6A6A998CF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8B3157-3552-4ADF-9FF3-B791424CBDD6}">
  <ds:schemaRefs>
    <ds:schemaRef ds:uri="http://schemas.microsoft.com/sharepoint/v3/contenttype/forms"/>
  </ds:schemaRefs>
</ds:datastoreItem>
</file>

<file path=customXml/itemProps5.xml><?xml version="1.0" encoding="utf-8"?>
<ds:datastoreItem xmlns:ds="http://schemas.openxmlformats.org/officeDocument/2006/customXml" ds:itemID="{7C502BC6-B7EF-463C-8921-7BCF72BC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flyer-template-inpt-amb-no-cover.dotx</Template>
  <TotalTime>1</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ULPS - Telehealth COVID-19 Process</vt:lpstr>
    </vt:vector>
  </TitlesOfParts>
  <Company>Methodist Le Bonheur Healthcare</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ULPS - Telehealth COVID-19 Process</dc:title>
  <dc:creator>S. Rosson</dc:creator>
  <dc:description>v.2</dc:description>
  <cp:lastModifiedBy>Tristin Saravia</cp:lastModifiedBy>
  <cp:revision>3</cp:revision>
  <cp:lastPrinted>2014-11-13T19:51:00Z</cp:lastPrinted>
  <dcterms:created xsi:type="dcterms:W3CDTF">2020-04-08T17:37:00Z</dcterms:created>
  <dcterms:modified xsi:type="dcterms:W3CDTF">2020-04-08T17:37:00Z</dcterms:modified>
  <cp:contentStatus>Original: SME Kate Adams, Tristin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0x0101006FF576EA2071B449B328CAB8C02D2417</vt:lpwstr>
  </property>
</Properties>
</file>